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F62" w:rsidRPr="00680282" w:rsidRDefault="000E1F62" w:rsidP="00CA4C0C">
      <w:pPr>
        <w:spacing w:after="0" w:line="240" w:lineRule="auto"/>
        <w:contextualSpacing/>
        <w:jc w:val="center"/>
        <w:rPr>
          <w:rFonts w:asciiTheme="majorHAnsi" w:hAnsiTheme="majorHAnsi"/>
          <w:b/>
          <w:sz w:val="24"/>
          <w:szCs w:val="24"/>
        </w:rPr>
      </w:pPr>
      <w:r>
        <w:rPr>
          <w:rFonts w:asciiTheme="majorHAnsi" w:hAnsiTheme="majorHAnsi"/>
          <w:b/>
          <w:sz w:val="24"/>
          <w:szCs w:val="24"/>
        </w:rPr>
        <w:t>AP HUMAN GEOGRAPHY COURSE SYLLABUS</w:t>
      </w:r>
    </w:p>
    <w:p w:rsidR="000E1F62" w:rsidRDefault="000E1F62" w:rsidP="00CA4C0C">
      <w:pPr>
        <w:spacing w:after="0" w:line="240" w:lineRule="auto"/>
        <w:contextualSpacing/>
        <w:jc w:val="center"/>
        <w:rPr>
          <w:rFonts w:asciiTheme="majorHAnsi" w:hAnsiTheme="majorHAnsi"/>
          <w:sz w:val="24"/>
          <w:szCs w:val="24"/>
        </w:rPr>
      </w:pPr>
      <w:r w:rsidRPr="00680282">
        <w:rPr>
          <w:rFonts w:asciiTheme="majorHAnsi" w:hAnsiTheme="majorHAnsi"/>
          <w:sz w:val="24"/>
          <w:szCs w:val="24"/>
        </w:rPr>
        <w:t>Lincoln High School</w:t>
      </w:r>
      <w:r w:rsidR="00E55340">
        <w:rPr>
          <w:rFonts w:asciiTheme="majorHAnsi" w:hAnsiTheme="majorHAnsi"/>
          <w:sz w:val="24"/>
          <w:szCs w:val="24"/>
        </w:rPr>
        <w:t xml:space="preserve"> 2016-2017</w:t>
      </w:r>
    </w:p>
    <w:p w:rsidR="000E1F62" w:rsidRDefault="006B6FDE" w:rsidP="00CA4C0C">
      <w:pPr>
        <w:spacing w:after="0" w:line="240" w:lineRule="auto"/>
        <w:contextualSpacing/>
        <w:jc w:val="center"/>
        <w:rPr>
          <w:rFonts w:asciiTheme="majorHAnsi" w:hAnsiTheme="majorHAnsi"/>
          <w:sz w:val="24"/>
          <w:szCs w:val="24"/>
        </w:rPr>
      </w:pPr>
      <w:r>
        <w:rPr>
          <w:rFonts w:asciiTheme="majorHAnsi" w:hAnsiTheme="majorHAnsi"/>
          <w:sz w:val="24"/>
          <w:szCs w:val="24"/>
        </w:rPr>
        <w:t>Mrs. Car</w:t>
      </w:r>
      <w:r w:rsidR="00D51D2E">
        <w:rPr>
          <w:rFonts w:asciiTheme="majorHAnsi" w:hAnsiTheme="majorHAnsi"/>
          <w:sz w:val="24"/>
          <w:szCs w:val="24"/>
        </w:rPr>
        <w:t>r</w:t>
      </w:r>
    </w:p>
    <w:p w:rsidR="006B6FDE" w:rsidRDefault="00BE5060" w:rsidP="00CA4C0C">
      <w:pPr>
        <w:spacing w:after="0" w:line="240" w:lineRule="auto"/>
        <w:contextualSpacing/>
        <w:jc w:val="center"/>
        <w:rPr>
          <w:rFonts w:asciiTheme="majorHAnsi" w:hAnsiTheme="majorHAnsi"/>
          <w:sz w:val="24"/>
          <w:szCs w:val="24"/>
        </w:rPr>
      </w:pPr>
      <w:hyperlink r:id="rId5" w:history="1">
        <w:r w:rsidR="006B6FDE" w:rsidRPr="009A764E">
          <w:rPr>
            <w:rStyle w:val="Hyperlink"/>
            <w:rFonts w:asciiTheme="majorHAnsi" w:hAnsiTheme="majorHAnsi"/>
            <w:sz w:val="24"/>
            <w:szCs w:val="24"/>
          </w:rPr>
          <w:t>carrc@lincolnps.org</w:t>
        </w:r>
      </w:hyperlink>
      <w:r w:rsidR="006B6FDE">
        <w:rPr>
          <w:rFonts w:asciiTheme="majorHAnsi" w:hAnsiTheme="majorHAnsi"/>
          <w:sz w:val="24"/>
          <w:szCs w:val="24"/>
        </w:rPr>
        <w:t xml:space="preserve"> </w:t>
      </w:r>
    </w:p>
    <w:p w:rsidR="000E1F62" w:rsidRPr="007655DF" w:rsidRDefault="00BE5060" w:rsidP="00CA4C0C">
      <w:pPr>
        <w:spacing w:after="0" w:line="240" w:lineRule="auto"/>
        <w:contextualSpacing/>
        <w:jc w:val="center"/>
        <w:rPr>
          <w:rFonts w:asciiTheme="majorHAnsi" w:hAnsiTheme="majorHAnsi"/>
          <w:sz w:val="24"/>
          <w:szCs w:val="24"/>
        </w:rPr>
      </w:pPr>
      <w:hyperlink r:id="rId6" w:history="1"/>
    </w:p>
    <w:p w:rsidR="000E1F62" w:rsidRPr="00680282" w:rsidRDefault="000A564D" w:rsidP="00CA4C0C">
      <w:pPr>
        <w:spacing w:after="0" w:line="240" w:lineRule="auto"/>
        <w:rPr>
          <w:rFonts w:asciiTheme="majorHAnsi" w:hAnsiTheme="majorHAnsi"/>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14:anchorId="3D22E132" wp14:editId="7E261573">
            <wp:simplePos x="0" y="0"/>
            <wp:positionH relativeFrom="margin">
              <wp:posOffset>1524000</wp:posOffset>
            </wp:positionH>
            <wp:positionV relativeFrom="margin">
              <wp:posOffset>723900</wp:posOffset>
            </wp:positionV>
            <wp:extent cx="3810000" cy="21088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2108835"/>
                    </a:xfrm>
                    <a:prstGeom prst="rect">
                      <a:avLst/>
                    </a:prstGeom>
                    <a:noFill/>
                  </pic:spPr>
                </pic:pic>
              </a:graphicData>
            </a:graphic>
          </wp:anchor>
        </w:drawing>
      </w:r>
    </w:p>
    <w:p w:rsidR="00254CF4" w:rsidRDefault="00254CF4" w:rsidP="00CA4C0C">
      <w:pPr>
        <w:spacing w:after="0" w:line="240" w:lineRule="auto"/>
        <w:rPr>
          <w:rFonts w:asciiTheme="majorHAnsi" w:hAnsiTheme="majorHAnsi"/>
          <w:b/>
          <w:sz w:val="24"/>
          <w:szCs w:val="24"/>
        </w:rPr>
      </w:pPr>
    </w:p>
    <w:p w:rsidR="00254CF4" w:rsidRDefault="00254CF4" w:rsidP="00CA4C0C">
      <w:pPr>
        <w:spacing w:after="0" w:line="240" w:lineRule="auto"/>
        <w:rPr>
          <w:rFonts w:asciiTheme="majorHAnsi" w:hAnsiTheme="majorHAnsi"/>
          <w:b/>
          <w:sz w:val="24"/>
          <w:szCs w:val="24"/>
        </w:rPr>
      </w:pPr>
    </w:p>
    <w:p w:rsidR="00254CF4" w:rsidRDefault="00254CF4" w:rsidP="00CA4C0C">
      <w:pPr>
        <w:spacing w:after="0" w:line="240" w:lineRule="auto"/>
        <w:rPr>
          <w:rFonts w:asciiTheme="majorHAnsi" w:hAnsiTheme="majorHAnsi"/>
          <w:b/>
          <w:sz w:val="24"/>
          <w:szCs w:val="24"/>
        </w:rPr>
      </w:pPr>
    </w:p>
    <w:p w:rsidR="00254CF4" w:rsidRDefault="00254CF4" w:rsidP="00CA4C0C">
      <w:pPr>
        <w:spacing w:after="0" w:line="240" w:lineRule="auto"/>
        <w:rPr>
          <w:rFonts w:asciiTheme="majorHAnsi" w:hAnsiTheme="majorHAnsi"/>
          <w:b/>
          <w:sz w:val="24"/>
          <w:szCs w:val="24"/>
        </w:rPr>
      </w:pPr>
    </w:p>
    <w:p w:rsidR="00254CF4" w:rsidRDefault="00254CF4" w:rsidP="00CA4C0C">
      <w:pPr>
        <w:spacing w:after="0" w:line="240" w:lineRule="auto"/>
        <w:rPr>
          <w:rFonts w:asciiTheme="majorHAnsi" w:hAnsiTheme="majorHAnsi"/>
          <w:b/>
          <w:sz w:val="24"/>
          <w:szCs w:val="24"/>
        </w:rPr>
      </w:pPr>
    </w:p>
    <w:p w:rsidR="00CA4C0C" w:rsidRDefault="00CA4C0C" w:rsidP="00CA4C0C">
      <w:pPr>
        <w:spacing w:after="0" w:line="240" w:lineRule="auto"/>
        <w:rPr>
          <w:rFonts w:asciiTheme="majorHAnsi" w:hAnsiTheme="majorHAnsi"/>
          <w:b/>
          <w:sz w:val="24"/>
          <w:szCs w:val="24"/>
        </w:rPr>
      </w:pPr>
    </w:p>
    <w:p w:rsidR="00CA4C0C" w:rsidRDefault="00CA4C0C" w:rsidP="00CA4C0C">
      <w:pPr>
        <w:spacing w:after="0" w:line="240" w:lineRule="auto"/>
        <w:rPr>
          <w:rFonts w:asciiTheme="majorHAnsi" w:hAnsiTheme="majorHAnsi"/>
          <w:b/>
          <w:sz w:val="24"/>
          <w:szCs w:val="24"/>
        </w:rPr>
      </w:pPr>
    </w:p>
    <w:p w:rsidR="00CA4C0C" w:rsidRDefault="00CA4C0C" w:rsidP="00CA4C0C">
      <w:pPr>
        <w:spacing w:after="0" w:line="240" w:lineRule="auto"/>
        <w:rPr>
          <w:rFonts w:asciiTheme="majorHAnsi" w:hAnsiTheme="majorHAnsi"/>
          <w:b/>
          <w:sz w:val="24"/>
          <w:szCs w:val="24"/>
        </w:rPr>
      </w:pPr>
    </w:p>
    <w:p w:rsidR="00CA4C0C" w:rsidRDefault="00CA4C0C" w:rsidP="00CA4C0C">
      <w:pPr>
        <w:spacing w:after="0" w:line="240" w:lineRule="auto"/>
        <w:rPr>
          <w:rFonts w:asciiTheme="majorHAnsi" w:hAnsiTheme="majorHAnsi"/>
          <w:b/>
          <w:sz w:val="24"/>
          <w:szCs w:val="24"/>
        </w:rPr>
      </w:pPr>
    </w:p>
    <w:p w:rsidR="00CA4C0C" w:rsidRDefault="00CA4C0C" w:rsidP="00CA4C0C">
      <w:pPr>
        <w:spacing w:after="0" w:line="240" w:lineRule="auto"/>
        <w:rPr>
          <w:rFonts w:asciiTheme="majorHAnsi" w:hAnsiTheme="majorHAnsi"/>
          <w:b/>
          <w:sz w:val="24"/>
          <w:szCs w:val="24"/>
        </w:rPr>
      </w:pPr>
    </w:p>
    <w:p w:rsidR="000E1F62" w:rsidRDefault="000E1F62" w:rsidP="00CA4C0C">
      <w:pPr>
        <w:spacing w:after="0" w:line="240" w:lineRule="auto"/>
        <w:rPr>
          <w:rFonts w:asciiTheme="majorHAnsi" w:hAnsiTheme="majorHAnsi"/>
          <w:b/>
          <w:sz w:val="24"/>
          <w:szCs w:val="24"/>
        </w:rPr>
      </w:pPr>
      <w:r>
        <w:rPr>
          <w:rFonts w:asciiTheme="majorHAnsi" w:hAnsiTheme="majorHAnsi"/>
          <w:b/>
          <w:sz w:val="24"/>
          <w:szCs w:val="24"/>
        </w:rPr>
        <w:t>COURSE DESCRIPTION</w:t>
      </w:r>
    </w:p>
    <w:p w:rsidR="00CA4C0C" w:rsidRDefault="00CA4C0C" w:rsidP="00CA4C0C">
      <w:pPr>
        <w:spacing w:after="0" w:line="240" w:lineRule="auto"/>
        <w:rPr>
          <w:rFonts w:asciiTheme="majorHAnsi" w:hAnsiTheme="majorHAnsi"/>
          <w:b/>
          <w:sz w:val="24"/>
          <w:szCs w:val="24"/>
        </w:rPr>
      </w:pPr>
    </w:p>
    <w:p w:rsidR="00110ADA" w:rsidRDefault="000E1F62" w:rsidP="00CA4C0C">
      <w:pPr>
        <w:spacing w:after="0" w:line="240" w:lineRule="auto"/>
        <w:rPr>
          <w:rFonts w:asciiTheme="majorHAnsi" w:hAnsiTheme="majorHAnsi"/>
          <w:sz w:val="24"/>
          <w:szCs w:val="24"/>
        </w:rPr>
      </w:pPr>
      <w:r>
        <w:rPr>
          <w:rFonts w:asciiTheme="majorHAnsi" w:hAnsiTheme="majorHAnsi"/>
          <w:sz w:val="24"/>
          <w:szCs w:val="24"/>
        </w:rPr>
        <w:t>Welcome to AP Human Geography! APHG is a yearlong course equivalent</w:t>
      </w:r>
      <w:r w:rsidR="007522C4">
        <w:rPr>
          <w:rFonts w:asciiTheme="majorHAnsi" w:hAnsiTheme="majorHAnsi"/>
          <w:sz w:val="24"/>
          <w:szCs w:val="24"/>
        </w:rPr>
        <w:t xml:space="preserve"> to that of an introductory college-level course. The purpose of this course is to explore the patterns and processes that have shaped human understanding, use, and alteration of Earth’s surface. Some of the topics covered throughout the year include: population, cultural patterns, political organization of space, agriculture, industrialization, and urbanization. </w:t>
      </w:r>
    </w:p>
    <w:p w:rsidR="00CA4C0C" w:rsidRDefault="00CA4C0C" w:rsidP="00CA4C0C">
      <w:pPr>
        <w:spacing w:after="0" w:line="240" w:lineRule="auto"/>
        <w:rPr>
          <w:rFonts w:asciiTheme="majorHAnsi" w:hAnsiTheme="majorHAnsi"/>
          <w:sz w:val="24"/>
          <w:szCs w:val="24"/>
        </w:rPr>
      </w:pPr>
    </w:p>
    <w:p w:rsidR="00110ADA" w:rsidRDefault="00110ADA" w:rsidP="00CA4C0C">
      <w:pPr>
        <w:spacing w:after="0" w:line="240" w:lineRule="auto"/>
        <w:rPr>
          <w:rFonts w:asciiTheme="majorHAnsi" w:hAnsiTheme="majorHAnsi"/>
          <w:sz w:val="24"/>
          <w:szCs w:val="24"/>
        </w:rPr>
      </w:pPr>
      <w:r>
        <w:rPr>
          <w:rFonts w:asciiTheme="majorHAnsi" w:hAnsiTheme="majorHAnsi"/>
          <w:sz w:val="24"/>
          <w:szCs w:val="24"/>
        </w:rPr>
        <w:t>Since this course is designed to model a rigorous one-semester college course, students will be required to be active participants in the learning process</w:t>
      </w:r>
      <w:r w:rsidR="00D51D2E">
        <w:rPr>
          <w:rFonts w:asciiTheme="majorHAnsi" w:hAnsiTheme="majorHAnsi"/>
          <w:sz w:val="24"/>
          <w:szCs w:val="24"/>
        </w:rPr>
        <w:t xml:space="preserve"> at all times</w:t>
      </w:r>
      <w:r>
        <w:rPr>
          <w:rFonts w:asciiTheme="majorHAnsi" w:hAnsiTheme="majorHAnsi"/>
          <w:sz w:val="24"/>
          <w:szCs w:val="24"/>
        </w:rPr>
        <w:t xml:space="preserve">. The class will consist of discussions, presentations, debates, Socratic seminars, lectures, and note-taking. In order to contribute to the class, students are expected to complete readings from the textbook and supplemental readings from articles and books. In addition to class participation, students will be assessed through homework, group projects, quizzes, and cumulative tests at the end of each unit of study. Assignments and assessments for this course are designed to prepare students for the AP Human Geography exam. This year’s exam will be on the morning of </w:t>
      </w:r>
      <w:r w:rsidR="00E55340">
        <w:rPr>
          <w:rFonts w:asciiTheme="majorHAnsi" w:hAnsiTheme="majorHAnsi"/>
          <w:b/>
          <w:sz w:val="24"/>
          <w:szCs w:val="24"/>
        </w:rPr>
        <w:t>Friday, May 12, 2017</w:t>
      </w:r>
      <w:r>
        <w:rPr>
          <w:rFonts w:asciiTheme="majorHAnsi" w:hAnsiTheme="majorHAnsi"/>
          <w:sz w:val="24"/>
          <w:szCs w:val="24"/>
        </w:rPr>
        <w:t xml:space="preserve">. </w:t>
      </w:r>
      <w:r w:rsidR="00D51D2E">
        <w:rPr>
          <w:rFonts w:asciiTheme="majorHAnsi" w:hAnsiTheme="majorHAnsi"/>
          <w:sz w:val="24"/>
          <w:szCs w:val="24"/>
        </w:rPr>
        <w:t>All</w:t>
      </w:r>
      <w:r>
        <w:rPr>
          <w:rFonts w:asciiTheme="majorHAnsi" w:hAnsiTheme="majorHAnsi"/>
          <w:sz w:val="24"/>
          <w:szCs w:val="24"/>
        </w:rPr>
        <w:t xml:space="preserve"> students at Lincoln High School that are enrolled in an AP class are expected to take the AP exam. </w:t>
      </w:r>
    </w:p>
    <w:p w:rsidR="00CA4C0C" w:rsidRDefault="00CA4C0C" w:rsidP="00CA4C0C">
      <w:pPr>
        <w:spacing w:after="0" w:line="240" w:lineRule="auto"/>
        <w:rPr>
          <w:rFonts w:asciiTheme="majorHAnsi" w:hAnsiTheme="majorHAnsi"/>
          <w:sz w:val="24"/>
          <w:szCs w:val="24"/>
        </w:rPr>
      </w:pPr>
    </w:p>
    <w:p w:rsidR="00110ADA" w:rsidRDefault="00CA4C0C" w:rsidP="00CA4C0C">
      <w:pPr>
        <w:spacing w:after="0" w:line="240" w:lineRule="auto"/>
        <w:rPr>
          <w:rFonts w:asciiTheme="majorHAnsi" w:hAnsiTheme="majorHAnsi"/>
          <w:sz w:val="24"/>
          <w:szCs w:val="24"/>
        </w:rPr>
      </w:pPr>
      <w:r>
        <w:rPr>
          <w:rFonts w:asciiTheme="majorHAnsi" w:hAnsiTheme="majorHAnsi"/>
          <w:sz w:val="24"/>
          <w:szCs w:val="24"/>
        </w:rPr>
        <w:t>Please refer to the class website at any time throughout the year for homework postings, important announcements, and useful resources. (</w:t>
      </w:r>
      <w:hyperlink r:id="rId8" w:history="1">
        <w:r w:rsidRPr="00261711">
          <w:rPr>
            <w:rStyle w:val="Hyperlink"/>
            <w:rFonts w:asciiTheme="majorHAnsi" w:hAnsiTheme="majorHAnsi"/>
            <w:sz w:val="24"/>
            <w:szCs w:val="24"/>
          </w:rPr>
          <w:t>http://mrscarrlhs.weebly.com/ap-human-geo.html</w:t>
        </w:r>
      </w:hyperlink>
      <w:r>
        <w:rPr>
          <w:rFonts w:asciiTheme="majorHAnsi" w:hAnsiTheme="majorHAnsi"/>
          <w:sz w:val="24"/>
          <w:szCs w:val="24"/>
        </w:rPr>
        <w:t xml:space="preserve">) </w:t>
      </w:r>
    </w:p>
    <w:p w:rsidR="00CA4C0C" w:rsidRDefault="00CA4C0C" w:rsidP="00CA4C0C">
      <w:pPr>
        <w:spacing w:after="0" w:line="240" w:lineRule="auto"/>
        <w:rPr>
          <w:rFonts w:asciiTheme="majorHAnsi" w:hAnsiTheme="majorHAnsi"/>
          <w:sz w:val="24"/>
          <w:szCs w:val="24"/>
        </w:rPr>
      </w:pPr>
    </w:p>
    <w:p w:rsidR="00CA4C0C" w:rsidRDefault="00CA4C0C" w:rsidP="00CA4C0C">
      <w:pPr>
        <w:spacing w:after="0" w:line="240" w:lineRule="auto"/>
        <w:rPr>
          <w:rFonts w:asciiTheme="majorHAnsi" w:hAnsiTheme="majorHAnsi"/>
          <w:sz w:val="24"/>
          <w:szCs w:val="24"/>
        </w:rPr>
      </w:pPr>
    </w:p>
    <w:p w:rsidR="00D51D2E" w:rsidRPr="000A564D" w:rsidRDefault="00D51D2E" w:rsidP="00CA4C0C">
      <w:pPr>
        <w:spacing w:after="0" w:line="240" w:lineRule="auto"/>
        <w:rPr>
          <w:rFonts w:asciiTheme="majorHAnsi" w:hAnsiTheme="majorHAnsi"/>
          <w:b/>
          <w:sz w:val="24"/>
          <w:szCs w:val="24"/>
        </w:rPr>
      </w:pPr>
      <w:r>
        <w:rPr>
          <w:rFonts w:asciiTheme="majorHAnsi" w:hAnsiTheme="majorHAnsi"/>
          <w:b/>
          <w:sz w:val="24"/>
          <w:szCs w:val="24"/>
        </w:rPr>
        <w:t>COURSE OBJECTIVES</w:t>
      </w:r>
    </w:p>
    <w:p w:rsidR="00110ADA" w:rsidRDefault="00110ADA" w:rsidP="00CA4C0C">
      <w:pPr>
        <w:spacing w:after="0" w:line="240" w:lineRule="auto"/>
        <w:rPr>
          <w:rFonts w:asciiTheme="majorHAnsi" w:hAnsiTheme="majorHAnsi"/>
          <w:sz w:val="24"/>
          <w:szCs w:val="24"/>
        </w:rPr>
      </w:pPr>
      <w:r>
        <w:rPr>
          <w:rFonts w:asciiTheme="majorHAnsi" w:hAnsiTheme="majorHAnsi"/>
          <w:sz w:val="24"/>
          <w:szCs w:val="24"/>
        </w:rPr>
        <w:t>At the end of this course, students will be able to:</w:t>
      </w:r>
    </w:p>
    <w:p w:rsidR="00110ADA" w:rsidRDefault="000A564D" w:rsidP="00CA4C0C">
      <w:pPr>
        <w:pStyle w:val="ListParagraph"/>
        <w:numPr>
          <w:ilvl w:val="0"/>
          <w:numId w:val="2"/>
        </w:numPr>
        <w:spacing w:after="0" w:line="240" w:lineRule="auto"/>
        <w:rPr>
          <w:rFonts w:asciiTheme="majorHAnsi" w:hAnsiTheme="majorHAnsi"/>
          <w:sz w:val="24"/>
          <w:szCs w:val="24"/>
        </w:rPr>
      </w:pPr>
      <w:r>
        <w:rPr>
          <w:rFonts w:asciiTheme="majorHAnsi" w:hAnsiTheme="majorHAnsi"/>
          <w:sz w:val="24"/>
          <w:szCs w:val="24"/>
        </w:rPr>
        <w:t>Understand the discipline of geography, including its tools, themes, and concepts</w:t>
      </w:r>
    </w:p>
    <w:p w:rsidR="000A564D" w:rsidRDefault="000A564D" w:rsidP="00CA4C0C">
      <w:pPr>
        <w:pStyle w:val="ListParagraph"/>
        <w:numPr>
          <w:ilvl w:val="0"/>
          <w:numId w:val="2"/>
        </w:numPr>
        <w:spacing w:after="0" w:line="240" w:lineRule="auto"/>
        <w:rPr>
          <w:rFonts w:asciiTheme="majorHAnsi" w:hAnsiTheme="majorHAnsi"/>
          <w:sz w:val="24"/>
          <w:szCs w:val="24"/>
        </w:rPr>
      </w:pPr>
      <w:r>
        <w:rPr>
          <w:rFonts w:asciiTheme="majorHAnsi" w:hAnsiTheme="majorHAnsi"/>
          <w:sz w:val="24"/>
          <w:szCs w:val="24"/>
        </w:rPr>
        <w:t>Utilize and interpret maps and spatial data</w:t>
      </w:r>
    </w:p>
    <w:p w:rsidR="000A564D" w:rsidRDefault="000A564D" w:rsidP="00CA4C0C">
      <w:pPr>
        <w:pStyle w:val="ListParagraph"/>
        <w:numPr>
          <w:ilvl w:val="0"/>
          <w:numId w:val="2"/>
        </w:numPr>
        <w:spacing w:after="0" w:line="240" w:lineRule="auto"/>
        <w:rPr>
          <w:rFonts w:asciiTheme="majorHAnsi" w:hAnsiTheme="majorHAnsi"/>
          <w:sz w:val="24"/>
          <w:szCs w:val="24"/>
        </w:rPr>
      </w:pPr>
      <w:r>
        <w:rPr>
          <w:rFonts w:asciiTheme="majorHAnsi" w:hAnsiTheme="majorHAnsi"/>
          <w:sz w:val="24"/>
          <w:szCs w:val="24"/>
        </w:rPr>
        <w:t>Analyze political geography and its relationship to current conflict</w:t>
      </w:r>
    </w:p>
    <w:p w:rsidR="000A564D" w:rsidRDefault="000A564D" w:rsidP="00CA4C0C">
      <w:pPr>
        <w:pStyle w:val="ListParagraph"/>
        <w:numPr>
          <w:ilvl w:val="0"/>
          <w:numId w:val="2"/>
        </w:numPr>
        <w:spacing w:after="0" w:line="240" w:lineRule="auto"/>
        <w:rPr>
          <w:rFonts w:asciiTheme="majorHAnsi" w:hAnsiTheme="majorHAnsi"/>
          <w:sz w:val="24"/>
          <w:szCs w:val="24"/>
        </w:rPr>
      </w:pPr>
      <w:r>
        <w:rPr>
          <w:rFonts w:asciiTheme="majorHAnsi" w:hAnsiTheme="majorHAnsi"/>
          <w:sz w:val="24"/>
          <w:szCs w:val="24"/>
        </w:rPr>
        <w:t>Understand events and processes at the local, regional, and global scale and how they influence one another</w:t>
      </w:r>
    </w:p>
    <w:p w:rsidR="000A564D" w:rsidRDefault="000A564D" w:rsidP="00CA4C0C">
      <w:pPr>
        <w:pStyle w:val="ListParagraph"/>
        <w:numPr>
          <w:ilvl w:val="0"/>
          <w:numId w:val="2"/>
        </w:numPr>
        <w:spacing w:after="0" w:line="240" w:lineRule="auto"/>
        <w:rPr>
          <w:rFonts w:asciiTheme="majorHAnsi" w:hAnsiTheme="majorHAnsi"/>
          <w:sz w:val="24"/>
          <w:szCs w:val="24"/>
        </w:rPr>
      </w:pPr>
      <w:r>
        <w:rPr>
          <w:rFonts w:asciiTheme="majorHAnsi" w:hAnsiTheme="majorHAnsi"/>
          <w:sz w:val="24"/>
          <w:szCs w:val="24"/>
        </w:rPr>
        <w:t>Analyze the spatial relationship between places and how and why they change over time</w:t>
      </w:r>
    </w:p>
    <w:p w:rsidR="000A564D" w:rsidRDefault="000A564D" w:rsidP="00CA4C0C">
      <w:pPr>
        <w:spacing w:after="0" w:line="240" w:lineRule="auto"/>
        <w:rPr>
          <w:rFonts w:asciiTheme="majorHAnsi" w:hAnsiTheme="majorHAnsi"/>
          <w:sz w:val="24"/>
          <w:szCs w:val="24"/>
        </w:rPr>
      </w:pPr>
    </w:p>
    <w:p w:rsidR="00CA4C0C" w:rsidRDefault="00CA4C0C" w:rsidP="00CA4C0C">
      <w:pPr>
        <w:spacing w:after="0" w:line="240" w:lineRule="auto"/>
        <w:rPr>
          <w:rFonts w:asciiTheme="majorHAnsi" w:hAnsiTheme="majorHAnsi"/>
          <w:b/>
          <w:sz w:val="24"/>
          <w:szCs w:val="24"/>
        </w:rPr>
      </w:pPr>
    </w:p>
    <w:p w:rsidR="00CA4C0C" w:rsidRDefault="00CA4C0C" w:rsidP="00CA4C0C">
      <w:pPr>
        <w:spacing w:after="0" w:line="240" w:lineRule="auto"/>
        <w:rPr>
          <w:rFonts w:asciiTheme="majorHAnsi" w:hAnsiTheme="majorHAnsi"/>
          <w:b/>
          <w:sz w:val="24"/>
          <w:szCs w:val="24"/>
        </w:rPr>
      </w:pPr>
    </w:p>
    <w:p w:rsidR="00CA4C0C" w:rsidRDefault="00CA4C0C" w:rsidP="00CA4C0C">
      <w:pPr>
        <w:spacing w:after="0" w:line="240" w:lineRule="auto"/>
        <w:rPr>
          <w:rFonts w:asciiTheme="majorHAnsi" w:hAnsiTheme="majorHAnsi"/>
          <w:b/>
          <w:sz w:val="24"/>
          <w:szCs w:val="24"/>
        </w:rPr>
      </w:pPr>
    </w:p>
    <w:p w:rsidR="00CA4C0C" w:rsidRDefault="0010051F" w:rsidP="00CA4C0C">
      <w:pPr>
        <w:spacing w:after="0" w:line="240" w:lineRule="auto"/>
        <w:rPr>
          <w:rFonts w:asciiTheme="majorHAnsi" w:hAnsiTheme="majorHAnsi"/>
          <w:b/>
          <w:sz w:val="24"/>
          <w:szCs w:val="24"/>
        </w:rPr>
      </w:pPr>
      <w:r>
        <w:rPr>
          <w:rFonts w:asciiTheme="majorHAnsi" w:hAnsiTheme="majorHAnsi"/>
          <w:b/>
          <w:sz w:val="24"/>
          <w:szCs w:val="24"/>
        </w:rPr>
        <w:lastRenderedPageBreak/>
        <w:t xml:space="preserve">COURSE EXPECTATIONS </w:t>
      </w:r>
    </w:p>
    <w:p w:rsidR="0010051F" w:rsidRDefault="0010051F" w:rsidP="00CA4C0C">
      <w:pPr>
        <w:spacing w:after="0" w:line="240" w:lineRule="auto"/>
        <w:rPr>
          <w:rFonts w:asciiTheme="majorHAnsi" w:hAnsiTheme="majorHAnsi"/>
          <w:sz w:val="24"/>
          <w:szCs w:val="24"/>
        </w:rPr>
      </w:pPr>
      <w:r>
        <w:rPr>
          <w:rFonts w:asciiTheme="majorHAnsi" w:hAnsiTheme="majorHAnsi"/>
          <w:sz w:val="24"/>
          <w:szCs w:val="24"/>
        </w:rPr>
        <w:t>This course is designed to help students achieve the following academic, social, and civil expectations:</w:t>
      </w:r>
    </w:p>
    <w:p w:rsidR="0010051F" w:rsidRPr="0010051F" w:rsidRDefault="0010051F" w:rsidP="00CA4C0C">
      <w:pPr>
        <w:spacing w:after="0" w:line="240" w:lineRule="auto"/>
        <w:rPr>
          <w:rFonts w:asciiTheme="majorHAnsi" w:hAnsiTheme="majorHAnsi"/>
          <w:i/>
          <w:sz w:val="24"/>
          <w:szCs w:val="24"/>
        </w:rPr>
      </w:pPr>
      <w:r w:rsidRPr="0010051F">
        <w:rPr>
          <w:rFonts w:asciiTheme="majorHAnsi" w:hAnsiTheme="majorHAnsi"/>
          <w:i/>
          <w:sz w:val="24"/>
          <w:szCs w:val="24"/>
        </w:rPr>
        <w:t>Academic</w:t>
      </w:r>
    </w:p>
    <w:p w:rsidR="0010051F" w:rsidRPr="0010051F" w:rsidRDefault="0010051F" w:rsidP="0010051F">
      <w:pPr>
        <w:pStyle w:val="ListParagraph"/>
        <w:numPr>
          <w:ilvl w:val="0"/>
          <w:numId w:val="7"/>
        </w:numPr>
        <w:spacing w:after="0" w:line="240" w:lineRule="auto"/>
        <w:rPr>
          <w:rFonts w:asciiTheme="majorHAnsi" w:hAnsiTheme="majorHAnsi"/>
          <w:sz w:val="24"/>
          <w:szCs w:val="24"/>
        </w:rPr>
      </w:pPr>
      <w:r w:rsidRPr="0010051F">
        <w:rPr>
          <w:rFonts w:asciiTheme="majorHAnsi" w:hAnsiTheme="majorHAnsi"/>
          <w:sz w:val="24"/>
          <w:szCs w:val="24"/>
        </w:rPr>
        <w:t>Students will be thoughtful communicators who read, write, listen and speak effectively in preparation for careers and/or post-secondary education</w:t>
      </w:r>
    </w:p>
    <w:p w:rsidR="0010051F" w:rsidRPr="0010051F" w:rsidRDefault="0010051F" w:rsidP="0010051F">
      <w:pPr>
        <w:pStyle w:val="ListParagraph"/>
        <w:numPr>
          <w:ilvl w:val="0"/>
          <w:numId w:val="7"/>
        </w:numPr>
        <w:spacing w:after="0" w:line="240" w:lineRule="auto"/>
        <w:rPr>
          <w:rFonts w:asciiTheme="majorHAnsi" w:hAnsiTheme="majorHAnsi"/>
          <w:sz w:val="24"/>
          <w:szCs w:val="24"/>
        </w:rPr>
      </w:pPr>
      <w:r w:rsidRPr="0010051F">
        <w:rPr>
          <w:rFonts w:asciiTheme="majorHAnsi" w:hAnsiTheme="majorHAnsi"/>
          <w:sz w:val="24"/>
          <w:szCs w:val="24"/>
        </w:rPr>
        <w:t>Students will be creative and practical problem solvers</w:t>
      </w:r>
    </w:p>
    <w:p w:rsidR="0010051F" w:rsidRPr="0010051F" w:rsidRDefault="0010051F" w:rsidP="0010051F">
      <w:pPr>
        <w:pStyle w:val="ListParagraph"/>
        <w:numPr>
          <w:ilvl w:val="0"/>
          <w:numId w:val="7"/>
        </w:numPr>
        <w:spacing w:after="0" w:line="240" w:lineRule="auto"/>
        <w:rPr>
          <w:rFonts w:asciiTheme="majorHAnsi" w:hAnsiTheme="majorHAnsi"/>
          <w:sz w:val="24"/>
          <w:szCs w:val="24"/>
        </w:rPr>
      </w:pPr>
      <w:r w:rsidRPr="0010051F">
        <w:rPr>
          <w:rFonts w:asciiTheme="majorHAnsi" w:hAnsiTheme="majorHAnsi"/>
          <w:sz w:val="24"/>
          <w:szCs w:val="24"/>
        </w:rPr>
        <w:t>Students will be responsible users of technology and media</w:t>
      </w:r>
    </w:p>
    <w:p w:rsidR="0010051F" w:rsidRDefault="0010051F" w:rsidP="0010051F">
      <w:pPr>
        <w:pStyle w:val="ListParagraph"/>
        <w:numPr>
          <w:ilvl w:val="0"/>
          <w:numId w:val="7"/>
        </w:numPr>
        <w:spacing w:after="0" w:line="240" w:lineRule="auto"/>
        <w:rPr>
          <w:rFonts w:asciiTheme="majorHAnsi" w:hAnsiTheme="majorHAnsi"/>
          <w:sz w:val="24"/>
          <w:szCs w:val="24"/>
        </w:rPr>
      </w:pPr>
      <w:r w:rsidRPr="0010051F">
        <w:rPr>
          <w:rFonts w:asciiTheme="majorHAnsi" w:hAnsiTheme="majorHAnsi"/>
          <w:sz w:val="24"/>
          <w:szCs w:val="24"/>
        </w:rPr>
        <w:t>Students will demonstrate continuous effort towards proficiency in all requirements for graduation</w:t>
      </w:r>
    </w:p>
    <w:p w:rsidR="0010051F" w:rsidRPr="0010051F" w:rsidRDefault="0010051F" w:rsidP="0010051F">
      <w:pPr>
        <w:spacing w:after="0" w:line="240" w:lineRule="auto"/>
        <w:rPr>
          <w:rFonts w:asciiTheme="majorHAnsi" w:hAnsiTheme="majorHAnsi"/>
          <w:i/>
          <w:sz w:val="24"/>
          <w:szCs w:val="24"/>
        </w:rPr>
      </w:pPr>
      <w:r w:rsidRPr="0010051F">
        <w:rPr>
          <w:rFonts w:asciiTheme="majorHAnsi" w:hAnsiTheme="majorHAnsi"/>
          <w:i/>
          <w:sz w:val="24"/>
          <w:szCs w:val="24"/>
        </w:rPr>
        <w:t>Social</w:t>
      </w:r>
    </w:p>
    <w:p w:rsidR="0010051F" w:rsidRPr="0010051F" w:rsidRDefault="0010051F" w:rsidP="0010051F">
      <w:pPr>
        <w:pStyle w:val="ListParagraph"/>
        <w:numPr>
          <w:ilvl w:val="0"/>
          <w:numId w:val="8"/>
        </w:numPr>
        <w:spacing w:after="0" w:line="240" w:lineRule="auto"/>
        <w:rPr>
          <w:rFonts w:asciiTheme="majorHAnsi" w:hAnsiTheme="majorHAnsi"/>
          <w:sz w:val="24"/>
          <w:szCs w:val="24"/>
        </w:rPr>
      </w:pPr>
      <w:r w:rsidRPr="0010051F">
        <w:rPr>
          <w:rFonts w:asciiTheme="majorHAnsi" w:hAnsiTheme="majorHAnsi"/>
          <w:sz w:val="24"/>
          <w:szCs w:val="24"/>
        </w:rPr>
        <w:t>Students will assume responsibility for their actions</w:t>
      </w:r>
    </w:p>
    <w:p w:rsidR="0010051F" w:rsidRPr="0010051F" w:rsidRDefault="0010051F" w:rsidP="0010051F">
      <w:pPr>
        <w:pStyle w:val="ListParagraph"/>
        <w:numPr>
          <w:ilvl w:val="0"/>
          <w:numId w:val="8"/>
        </w:numPr>
        <w:spacing w:after="0" w:line="240" w:lineRule="auto"/>
        <w:rPr>
          <w:rFonts w:asciiTheme="majorHAnsi" w:hAnsiTheme="majorHAnsi"/>
          <w:sz w:val="24"/>
          <w:szCs w:val="24"/>
        </w:rPr>
      </w:pPr>
      <w:r w:rsidRPr="0010051F">
        <w:rPr>
          <w:rFonts w:asciiTheme="majorHAnsi" w:hAnsiTheme="majorHAnsi"/>
          <w:sz w:val="24"/>
          <w:szCs w:val="24"/>
        </w:rPr>
        <w:t>Students will demonstrate respect and responsibility for the well-being and welfare of others within a diverse school community</w:t>
      </w:r>
    </w:p>
    <w:p w:rsidR="0010051F" w:rsidRPr="0010051F" w:rsidRDefault="0010051F" w:rsidP="0010051F">
      <w:pPr>
        <w:spacing w:after="0" w:line="240" w:lineRule="auto"/>
        <w:rPr>
          <w:rFonts w:asciiTheme="majorHAnsi" w:hAnsiTheme="majorHAnsi"/>
          <w:i/>
          <w:sz w:val="24"/>
          <w:szCs w:val="24"/>
        </w:rPr>
      </w:pPr>
      <w:r w:rsidRPr="0010051F">
        <w:rPr>
          <w:rFonts w:asciiTheme="majorHAnsi" w:hAnsiTheme="majorHAnsi"/>
          <w:i/>
          <w:sz w:val="24"/>
          <w:szCs w:val="24"/>
        </w:rPr>
        <w:t>Civil</w:t>
      </w:r>
    </w:p>
    <w:p w:rsidR="0010051F" w:rsidRPr="0010051F" w:rsidRDefault="0010051F" w:rsidP="0010051F">
      <w:pPr>
        <w:pStyle w:val="ListParagraph"/>
        <w:numPr>
          <w:ilvl w:val="0"/>
          <w:numId w:val="9"/>
        </w:numPr>
        <w:spacing w:after="0" w:line="240" w:lineRule="auto"/>
        <w:rPr>
          <w:rFonts w:asciiTheme="majorHAnsi" w:hAnsiTheme="majorHAnsi"/>
          <w:sz w:val="24"/>
          <w:szCs w:val="24"/>
        </w:rPr>
      </w:pPr>
      <w:r w:rsidRPr="0010051F">
        <w:rPr>
          <w:rFonts w:asciiTheme="majorHAnsi" w:hAnsiTheme="majorHAnsi"/>
          <w:sz w:val="24"/>
          <w:szCs w:val="24"/>
        </w:rPr>
        <w:t>Students will contribute to the well-being of the wider community through service</w:t>
      </w:r>
    </w:p>
    <w:p w:rsidR="0010051F" w:rsidRDefault="0010051F" w:rsidP="0010051F">
      <w:pPr>
        <w:pStyle w:val="ListParagraph"/>
        <w:numPr>
          <w:ilvl w:val="0"/>
          <w:numId w:val="9"/>
        </w:numPr>
        <w:spacing w:after="0" w:line="240" w:lineRule="auto"/>
        <w:rPr>
          <w:rFonts w:asciiTheme="majorHAnsi" w:hAnsiTheme="majorHAnsi"/>
          <w:sz w:val="24"/>
          <w:szCs w:val="24"/>
        </w:rPr>
      </w:pPr>
      <w:r w:rsidRPr="0010051F">
        <w:rPr>
          <w:rFonts w:asciiTheme="majorHAnsi" w:hAnsiTheme="majorHAnsi"/>
          <w:sz w:val="24"/>
          <w:szCs w:val="24"/>
        </w:rPr>
        <w:t>Students will recognize their importance as participating members of American society within a global context</w:t>
      </w:r>
    </w:p>
    <w:p w:rsidR="0010051F" w:rsidRPr="0010051F" w:rsidRDefault="0010051F" w:rsidP="0010051F">
      <w:pPr>
        <w:pStyle w:val="ListParagraph"/>
        <w:spacing w:after="0" w:line="240" w:lineRule="auto"/>
        <w:rPr>
          <w:rFonts w:asciiTheme="majorHAnsi" w:hAnsiTheme="majorHAnsi"/>
          <w:sz w:val="24"/>
          <w:szCs w:val="24"/>
        </w:rPr>
      </w:pPr>
    </w:p>
    <w:p w:rsidR="004E56D8" w:rsidRDefault="004E56D8" w:rsidP="00CA4C0C">
      <w:pPr>
        <w:spacing w:after="0" w:line="240" w:lineRule="auto"/>
        <w:rPr>
          <w:rFonts w:asciiTheme="majorHAnsi" w:hAnsiTheme="majorHAnsi"/>
          <w:b/>
          <w:sz w:val="24"/>
          <w:szCs w:val="24"/>
        </w:rPr>
      </w:pPr>
      <w:r>
        <w:rPr>
          <w:rFonts w:asciiTheme="majorHAnsi" w:hAnsiTheme="majorHAnsi"/>
          <w:b/>
          <w:sz w:val="24"/>
          <w:szCs w:val="24"/>
        </w:rPr>
        <w:t>COURSE OUTLINE</w:t>
      </w:r>
      <w:r w:rsidR="000A564D">
        <w:rPr>
          <w:rFonts w:asciiTheme="majorHAnsi" w:hAnsiTheme="majorHAnsi"/>
          <w:b/>
          <w:sz w:val="24"/>
          <w:szCs w:val="24"/>
        </w:rPr>
        <w:t xml:space="preserve"> </w:t>
      </w:r>
    </w:p>
    <w:p w:rsidR="006B6FDE" w:rsidRDefault="006B6FDE" w:rsidP="00CA4C0C">
      <w:pPr>
        <w:spacing w:after="0" w:line="240" w:lineRule="auto"/>
        <w:rPr>
          <w:rFonts w:asciiTheme="majorHAnsi" w:hAnsiTheme="majorHAnsi"/>
          <w:sz w:val="24"/>
          <w:szCs w:val="24"/>
        </w:rPr>
      </w:pPr>
      <w:r>
        <w:rPr>
          <w:rFonts w:asciiTheme="majorHAnsi" w:hAnsiTheme="majorHAnsi"/>
          <w:sz w:val="24"/>
          <w:szCs w:val="24"/>
        </w:rPr>
        <w:t xml:space="preserve">There will be 7 major units (in addition to one review unit on history and geography) throughout the school year. Each unit will be followed by a cumulative unit test that models the AP Exam. </w:t>
      </w:r>
    </w:p>
    <w:p w:rsidR="00CA4C0C" w:rsidRDefault="00CA4C0C" w:rsidP="00CA4C0C">
      <w:pPr>
        <w:spacing w:after="0" w:line="240" w:lineRule="auto"/>
        <w:rPr>
          <w:rFonts w:asciiTheme="majorHAnsi" w:hAnsiTheme="majorHAnsi"/>
          <w:sz w:val="24"/>
          <w:szCs w:val="24"/>
        </w:rPr>
      </w:pPr>
    </w:p>
    <w:p w:rsidR="006B6FDE" w:rsidRPr="006B6FDE" w:rsidRDefault="006B6FDE" w:rsidP="00CA4C0C">
      <w:pPr>
        <w:spacing w:after="0" w:line="240" w:lineRule="auto"/>
        <w:rPr>
          <w:rFonts w:asciiTheme="majorHAnsi" w:hAnsiTheme="majorHAnsi"/>
          <w:sz w:val="24"/>
          <w:szCs w:val="24"/>
        </w:rPr>
      </w:pPr>
    </w:p>
    <w:tbl>
      <w:tblPr>
        <w:tblStyle w:val="TableGrid"/>
        <w:tblW w:w="10080" w:type="dxa"/>
        <w:tblInd w:w="378" w:type="dxa"/>
        <w:tblLook w:val="04A0" w:firstRow="1" w:lastRow="0" w:firstColumn="1" w:lastColumn="0" w:noHBand="0" w:noVBand="1"/>
      </w:tblPr>
      <w:tblGrid>
        <w:gridCol w:w="2880"/>
        <w:gridCol w:w="1980"/>
        <w:gridCol w:w="2070"/>
        <w:gridCol w:w="3150"/>
      </w:tblGrid>
      <w:tr w:rsidR="000A564D" w:rsidTr="00324FDA">
        <w:tc>
          <w:tcPr>
            <w:tcW w:w="2880" w:type="dxa"/>
          </w:tcPr>
          <w:p w:rsidR="000A564D" w:rsidRDefault="000A564D" w:rsidP="00CA4C0C">
            <w:pPr>
              <w:jc w:val="center"/>
              <w:rPr>
                <w:rFonts w:asciiTheme="majorHAnsi" w:hAnsiTheme="majorHAnsi"/>
                <w:b/>
                <w:sz w:val="24"/>
                <w:szCs w:val="24"/>
              </w:rPr>
            </w:pPr>
            <w:r>
              <w:rPr>
                <w:rFonts w:asciiTheme="majorHAnsi" w:hAnsiTheme="majorHAnsi"/>
                <w:b/>
                <w:sz w:val="24"/>
                <w:szCs w:val="24"/>
              </w:rPr>
              <w:t>Topic</w:t>
            </w:r>
          </w:p>
        </w:tc>
        <w:tc>
          <w:tcPr>
            <w:tcW w:w="1980" w:type="dxa"/>
          </w:tcPr>
          <w:p w:rsidR="000A564D" w:rsidRPr="00976E0A" w:rsidRDefault="00254CF4" w:rsidP="00CA4C0C">
            <w:pPr>
              <w:jc w:val="center"/>
              <w:rPr>
                <w:rFonts w:asciiTheme="majorHAnsi" w:hAnsiTheme="majorHAnsi"/>
                <w:b/>
                <w:sz w:val="24"/>
                <w:szCs w:val="24"/>
              </w:rPr>
            </w:pPr>
            <w:r w:rsidRPr="00976E0A">
              <w:rPr>
                <w:rFonts w:asciiTheme="majorHAnsi" w:hAnsiTheme="majorHAnsi"/>
                <w:b/>
                <w:sz w:val="24"/>
                <w:szCs w:val="24"/>
              </w:rPr>
              <w:t xml:space="preserve">Approx. </w:t>
            </w:r>
            <w:r w:rsidR="000A564D" w:rsidRPr="00976E0A">
              <w:rPr>
                <w:rFonts w:asciiTheme="majorHAnsi" w:hAnsiTheme="majorHAnsi"/>
                <w:b/>
                <w:sz w:val="24"/>
                <w:szCs w:val="24"/>
              </w:rPr>
              <w:t>Length of Study</w:t>
            </w:r>
          </w:p>
        </w:tc>
        <w:tc>
          <w:tcPr>
            <w:tcW w:w="2070" w:type="dxa"/>
          </w:tcPr>
          <w:p w:rsidR="000A564D" w:rsidRPr="00976E0A" w:rsidRDefault="00254CF4" w:rsidP="00CA4C0C">
            <w:pPr>
              <w:jc w:val="center"/>
              <w:rPr>
                <w:rFonts w:asciiTheme="majorHAnsi" w:hAnsiTheme="majorHAnsi"/>
                <w:b/>
                <w:sz w:val="24"/>
                <w:szCs w:val="24"/>
              </w:rPr>
            </w:pPr>
            <w:r w:rsidRPr="00976E0A">
              <w:rPr>
                <w:rFonts w:asciiTheme="majorHAnsi" w:hAnsiTheme="majorHAnsi"/>
                <w:b/>
                <w:sz w:val="24"/>
                <w:szCs w:val="24"/>
              </w:rPr>
              <w:t>Multiple-Choice Coverage on the AP Exam</w:t>
            </w:r>
          </w:p>
        </w:tc>
        <w:tc>
          <w:tcPr>
            <w:tcW w:w="3150" w:type="dxa"/>
          </w:tcPr>
          <w:p w:rsidR="000A564D" w:rsidRDefault="00254CF4" w:rsidP="00CA4C0C">
            <w:pPr>
              <w:jc w:val="center"/>
              <w:rPr>
                <w:rFonts w:asciiTheme="majorHAnsi" w:hAnsiTheme="majorHAnsi"/>
                <w:b/>
                <w:sz w:val="24"/>
                <w:szCs w:val="24"/>
              </w:rPr>
            </w:pPr>
            <w:r>
              <w:rPr>
                <w:rFonts w:asciiTheme="majorHAnsi" w:hAnsiTheme="majorHAnsi"/>
                <w:b/>
                <w:sz w:val="24"/>
                <w:szCs w:val="24"/>
              </w:rPr>
              <w:t>Textbook Reading</w:t>
            </w:r>
            <w:r w:rsidR="00976E0A">
              <w:rPr>
                <w:rFonts w:asciiTheme="majorHAnsi" w:hAnsiTheme="majorHAnsi"/>
                <w:b/>
                <w:sz w:val="24"/>
                <w:szCs w:val="24"/>
              </w:rPr>
              <w:t xml:space="preserve"> (Additional Readings TBD)</w:t>
            </w:r>
          </w:p>
        </w:tc>
      </w:tr>
      <w:tr w:rsidR="00254CF4" w:rsidTr="00324FDA">
        <w:tc>
          <w:tcPr>
            <w:tcW w:w="2880" w:type="dxa"/>
          </w:tcPr>
          <w:p w:rsidR="00254CF4" w:rsidRPr="00254CF4" w:rsidRDefault="00254CF4" w:rsidP="00CA4C0C">
            <w:pPr>
              <w:rPr>
                <w:rFonts w:asciiTheme="majorHAnsi" w:hAnsiTheme="majorHAnsi"/>
                <w:sz w:val="24"/>
                <w:szCs w:val="24"/>
              </w:rPr>
            </w:pPr>
            <w:r>
              <w:rPr>
                <w:rFonts w:asciiTheme="majorHAnsi" w:hAnsiTheme="majorHAnsi"/>
                <w:sz w:val="24"/>
                <w:szCs w:val="24"/>
              </w:rPr>
              <w:t>Review: General History, Geography, etc.</w:t>
            </w:r>
          </w:p>
        </w:tc>
        <w:tc>
          <w:tcPr>
            <w:tcW w:w="1980" w:type="dxa"/>
          </w:tcPr>
          <w:p w:rsidR="00254CF4" w:rsidRPr="00976E0A" w:rsidRDefault="00D51D2E" w:rsidP="00CA4C0C">
            <w:pPr>
              <w:rPr>
                <w:rFonts w:asciiTheme="majorHAnsi" w:hAnsiTheme="majorHAnsi"/>
                <w:sz w:val="24"/>
                <w:szCs w:val="24"/>
              </w:rPr>
            </w:pPr>
            <w:r>
              <w:rPr>
                <w:rFonts w:asciiTheme="majorHAnsi" w:hAnsiTheme="majorHAnsi"/>
                <w:sz w:val="24"/>
                <w:szCs w:val="24"/>
              </w:rPr>
              <w:t>3</w:t>
            </w:r>
            <w:r w:rsidR="00254CF4" w:rsidRPr="00976E0A">
              <w:rPr>
                <w:rFonts w:asciiTheme="majorHAnsi" w:hAnsiTheme="majorHAnsi"/>
                <w:sz w:val="24"/>
                <w:szCs w:val="24"/>
              </w:rPr>
              <w:t xml:space="preserve"> weeks </w:t>
            </w:r>
          </w:p>
        </w:tc>
        <w:tc>
          <w:tcPr>
            <w:tcW w:w="2070" w:type="dxa"/>
          </w:tcPr>
          <w:p w:rsidR="00254CF4" w:rsidRPr="00976E0A" w:rsidRDefault="00254CF4" w:rsidP="00CA4C0C">
            <w:pPr>
              <w:rPr>
                <w:rFonts w:asciiTheme="majorHAnsi" w:hAnsiTheme="majorHAnsi"/>
                <w:sz w:val="24"/>
                <w:szCs w:val="24"/>
              </w:rPr>
            </w:pPr>
          </w:p>
        </w:tc>
        <w:tc>
          <w:tcPr>
            <w:tcW w:w="3150" w:type="dxa"/>
          </w:tcPr>
          <w:p w:rsidR="00254CF4" w:rsidRPr="00976E0A" w:rsidRDefault="00976E0A" w:rsidP="00CA4C0C">
            <w:pPr>
              <w:rPr>
                <w:rFonts w:asciiTheme="majorHAnsi" w:hAnsiTheme="majorHAnsi"/>
                <w:sz w:val="24"/>
                <w:szCs w:val="24"/>
              </w:rPr>
            </w:pPr>
            <w:r>
              <w:rPr>
                <w:rFonts w:asciiTheme="majorHAnsi" w:hAnsiTheme="majorHAnsi"/>
                <w:sz w:val="24"/>
                <w:szCs w:val="24"/>
              </w:rPr>
              <w:t>N/A</w:t>
            </w:r>
          </w:p>
        </w:tc>
      </w:tr>
      <w:tr w:rsidR="000A564D" w:rsidTr="00324FDA">
        <w:tc>
          <w:tcPr>
            <w:tcW w:w="2880" w:type="dxa"/>
          </w:tcPr>
          <w:p w:rsidR="000A564D" w:rsidRPr="00976E0A" w:rsidRDefault="00254CF4" w:rsidP="00CA4C0C">
            <w:pPr>
              <w:rPr>
                <w:rFonts w:asciiTheme="majorHAnsi" w:hAnsiTheme="majorHAnsi"/>
                <w:b/>
                <w:sz w:val="24"/>
                <w:szCs w:val="24"/>
              </w:rPr>
            </w:pPr>
            <w:r w:rsidRPr="00976E0A">
              <w:rPr>
                <w:rFonts w:asciiTheme="majorHAnsi" w:hAnsiTheme="majorHAnsi"/>
                <w:b/>
                <w:sz w:val="24"/>
                <w:szCs w:val="24"/>
              </w:rPr>
              <w:t xml:space="preserve">I. </w:t>
            </w:r>
            <w:r w:rsidR="00D51D2E">
              <w:rPr>
                <w:rFonts w:asciiTheme="majorHAnsi" w:hAnsiTheme="majorHAnsi"/>
                <w:b/>
                <w:sz w:val="24"/>
                <w:szCs w:val="24"/>
              </w:rPr>
              <w:t>Geography: Its Nature &amp; Perspectives</w:t>
            </w:r>
          </w:p>
        </w:tc>
        <w:tc>
          <w:tcPr>
            <w:tcW w:w="1980" w:type="dxa"/>
          </w:tcPr>
          <w:p w:rsidR="000A564D" w:rsidRPr="00976E0A" w:rsidRDefault="00254CF4" w:rsidP="00CA4C0C">
            <w:pPr>
              <w:rPr>
                <w:rFonts w:asciiTheme="majorHAnsi" w:hAnsiTheme="majorHAnsi"/>
                <w:sz w:val="24"/>
                <w:szCs w:val="24"/>
              </w:rPr>
            </w:pPr>
            <w:r w:rsidRPr="00976E0A">
              <w:rPr>
                <w:rFonts w:asciiTheme="majorHAnsi" w:hAnsiTheme="majorHAnsi"/>
                <w:sz w:val="24"/>
                <w:szCs w:val="24"/>
              </w:rPr>
              <w:t>3 weeks</w:t>
            </w:r>
          </w:p>
        </w:tc>
        <w:tc>
          <w:tcPr>
            <w:tcW w:w="2070" w:type="dxa"/>
          </w:tcPr>
          <w:p w:rsidR="000A564D" w:rsidRPr="00976E0A" w:rsidRDefault="00976E0A" w:rsidP="00CA4C0C">
            <w:pPr>
              <w:rPr>
                <w:rFonts w:asciiTheme="majorHAnsi" w:hAnsiTheme="majorHAnsi"/>
                <w:sz w:val="24"/>
                <w:szCs w:val="24"/>
              </w:rPr>
            </w:pPr>
            <w:r w:rsidRPr="00976E0A">
              <w:rPr>
                <w:rFonts w:asciiTheme="majorHAnsi" w:hAnsiTheme="majorHAnsi"/>
                <w:sz w:val="24"/>
                <w:szCs w:val="24"/>
              </w:rPr>
              <w:t>5-10%</w:t>
            </w:r>
          </w:p>
        </w:tc>
        <w:tc>
          <w:tcPr>
            <w:tcW w:w="3150" w:type="dxa"/>
          </w:tcPr>
          <w:p w:rsidR="000A564D" w:rsidRPr="00976E0A" w:rsidRDefault="00254CF4" w:rsidP="00CA4C0C">
            <w:pPr>
              <w:rPr>
                <w:rFonts w:asciiTheme="majorHAnsi" w:hAnsiTheme="majorHAnsi"/>
                <w:sz w:val="24"/>
                <w:szCs w:val="24"/>
              </w:rPr>
            </w:pPr>
            <w:r w:rsidRPr="00976E0A">
              <w:rPr>
                <w:rFonts w:asciiTheme="majorHAnsi" w:hAnsiTheme="majorHAnsi"/>
                <w:sz w:val="24"/>
                <w:szCs w:val="24"/>
              </w:rPr>
              <w:t>Chapter 1</w:t>
            </w:r>
          </w:p>
        </w:tc>
      </w:tr>
      <w:tr w:rsidR="000A564D" w:rsidTr="00324FDA">
        <w:tc>
          <w:tcPr>
            <w:tcW w:w="2880" w:type="dxa"/>
          </w:tcPr>
          <w:p w:rsidR="000A564D" w:rsidRPr="00976E0A" w:rsidRDefault="00254CF4" w:rsidP="00CA4C0C">
            <w:pPr>
              <w:rPr>
                <w:rFonts w:asciiTheme="majorHAnsi" w:hAnsiTheme="majorHAnsi"/>
                <w:b/>
                <w:sz w:val="24"/>
                <w:szCs w:val="24"/>
              </w:rPr>
            </w:pPr>
            <w:r w:rsidRPr="00976E0A">
              <w:rPr>
                <w:rFonts w:asciiTheme="majorHAnsi" w:hAnsiTheme="majorHAnsi"/>
                <w:b/>
                <w:sz w:val="24"/>
                <w:szCs w:val="24"/>
              </w:rPr>
              <w:t>II. Population</w:t>
            </w:r>
          </w:p>
        </w:tc>
        <w:tc>
          <w:tcPr>
            <w:tcW w:w="1980" w:type="dxa"/>
          </w:tcPr>
          <w:p w:rsidR="000A564D" w:rsidRPr="00976E0A" w:rsidRDefault="00254CF4" w:rsidP="00CA4C0C">
            <w:pPr>
              <w:rPr>
                <w:rFonts w:asciiTheme="majorHAnsi" w:hAnsiTheme="majorHAnsi"/>
                <w:sz w:val="24"/>
                <w:szCs w:val="24"/>
              </w:rPr>
            </w:pPr>
            <w:r w:rsidRPr="00976E0A">
              <w:rPr>
                <w:rFonts w:asciiTheme="majorHAnsi" w:hAnsiTheme="majorHAnsi"/>
                <w:sz w:val="24"/>
                <w:szCs w:val="24"/>
              </w:rPr>
              <w:t>4 weeks</w:t>
            </w:r>
          </w:p>
        </w:tc>
        <w:tc>
          <w:tcPr>
            <w:tcW w:w="2070" w:type="dxa"/>
          </w:tcPr>
          <w:p w:rsidR="000A564D" w:rsidRPr="00976E0A" w:rsidRDefault="00976E0A" w:rsidP="00CA4C0C">
            <w:pPr>
              <w:rPr>
                <w:rFonts w:asciiTheme="majorHAnsi" w:hAnsiTheme="majorHAnsi"/>
                <w:sz w:val="24"/>
                <w:szCs w:val="24"/>
              </w:rPr>
            </w:pPr>
            <w:r w:rsidRPr="00976E0A">
              <w:rPr>
                <w:rFonts w:asciiTheme="majorHAnsi" w:hAnsiTheme="majorHAnsi"/>
                <w:sz w:val="24"/>
                <w:szCs w:val="24"/>
              </w:rPr>
              <w:t>13-17%</w:t>
            </w:r>
          </w:p>
        </w:tc>
        <w:tc>
          <w:tcPr>
            <w:tcW w:w="3150" w:type="dxa"/>
          </w:tcPr>
          <w:p w:rsidR="000A564D" w:rsidRPr="00976E0A" w:rsidRDefault="00254CF4" w:rsidP="00CA4C0C">
            <w:pPr>
              <w:rPr>
                <w:rFonts w:asciiTheme="majorHAnsi" w:hAnsiTheme="majorHAnsi"/>
                <w:sz w:val="24"/>
                <w:szCs w:val="24"/>
              </w:rPr>
            </w:pPr>
            <w:r w:rsidRPr="00976E0A">
              <w:rPr>
                <w:rFonts w:asciiTheme="majorHAnsi" w:hAnsiTheme="majorHAnsi"/>
                <w:sz w:val="24"/>
                <w:szCs w:val="24"/>
              </w:rPr>
              <w:t>Chapters 2 and 3</w:t>
            </w:r>
          </w:p>
        </w:tc>
      </w:tr>
      <w:tr w:rsidR="000A564D" w:rsidTr="00324FDA">
        <w:tc>
          <w:tcPr>
            <w:tcW w:w="2880" w:type="dxa"/>
          </w:tcPr>
          <w:p w:rsidR="000A564D" w:rsidRPr="00976E0A" w:rsidRDefault="00254CF4" w:rsidP="00CA4C0C">
            <w:pPr>
              <w:rPr>
                <w:rFonts w:asciiTheme="majorHAnsi" w:hAnsiTheme="majorHAnsi"/>
                <w:b/>
                <w:sz w:val="24"/>
                <w:szCs w:val="24"/>
              </w:rPr>
            </w:pPr>
            <w:r w:rsidRPr="00976E0A">
              <w:rPr>
                <w:rFonts w:asciiTheme="majorHAnsi" w:hAnsiTheme="majorHAnsi"/>
                <w:b/>
                <w:sz w:val="24"/>
                <w:szCs w:val="24"/>
              </w:rPr>
              <w:t>III. Cultural Patterns &amp; Processes</w:t>
            </w:r>
          </w:p>
        </w:tc>
        <w:tc>
          <w:tcPr>
            <w:tcW w:w="1980" w:type="dxa"/>
          </w:tcPr>
          <w:p w:rsidR="000A564D" w:rsidRPr="00976E0A" w:rsidRDefault="00254CF4" w:rsidP="00CA4C0C">
            <w:pPr>
              <w:rPr>
                <w:rFonts w:asciiTheme="majorHAnsi" w:hAnsiTheme="majorHAnsi"/>
                <w:sz w:val="24"/>
                <w:szCs w:val="24"/>
              </w:rPr>
            </w:pPr>
            <w:r w:rsidRPr="00976E0A">
              <w:rPr>
                <w:rFonts w:asciiTheme="majorHAnsi" w:hAnsiTheme="majorHAnsi"/>
                <w:sz w:val="24"/>
                <w:szCs w:val="24"/>
              </w:rPr>
              <w:t>5 weeks</w:t>
            </w:r>
          </w:p>
        </w:tc>
        <w:tc>
          <w:tcPr>
            <w:tcW w:w="2070" w:type="dxa"/>
          </w:tcPr>
          <w:p w:rsidR="000A564D" w:rsidRPr="00976E0A" w:rsidRDefault="00976E0A" w:rsidP="00CA4C0C">
            <w:pPr>
              <w:rPr>
                <w:rFonts w:asciiTheme="majorHAnsi" w:hAnsiTheme="majorHAnsi"/>
                <w:sz w:val="24"/>
                <w:szCs w:val="24"/>
              </w:rPr>
            </w:pPr>
            <w:r w:rsidRPr="00976E0A">
              <w:rPr>
                <w:rFonts w:asciiTheme="majorHAnsi" w:hAnsiTheme="majorHAnsi"/>
                <w:sz w:val="24"/>
                <w:szCs w:val="24"/>
              </w:rPr>
              <w:t>13-17%</w:t>
            </w:r>
          </w:p>
        </w:tc>
        <w:tc>
          <w:tcPr>
            <w:tcW w:w="3150" w:type="dxa"/>
          </w:tcPr>
          <w:p w:rsidR="000A564D" w:rsidRPr="00976E0A" w:rsidRDefault="00D51D2E" w:rsidP="00CA4C0C">
            <w:pPr>
              <w:rPr>
                <w:rFonts w:asciiTheme="majorHAnsi" w:hAnsiTheme="majorHAnsi"/>
                <w:sz w:val="24"/>
                <w:szCs w:val="24"/>
              </w:rPr>
            </w:pPr>
            <w:r>
              <w:rPr>
                <w:rFonts w:asciiTheme="majorHAnsi" w:hAnsiTheme="majorHAnsi"/>
                <w:sz w:val="24"/>
                <w:szCs w:val="24"/>
              </w:rPr>
              <w:t>Chapters 4-7</w:t>
            </w:r>
          </w:p>
        </w:tc>
      </w:tr>
      <w:tr w:rsidR="000A564D" w:rsidTr="00324FDA">
        <w:tc>
          <w:tcPr>
            <w:tcW w:w="2880" w:type="dxa"/>
          </w:tcPr>
          <w:p w:rsidR="000A564D" w:rsidRPr="00976E0A" w:rsidRDefault="00254CF4" w:rsidP="00CA4C0C">
            <w:pPr>
              <w:rPr>
                <w:rFonts w:asciiTheme="majorHAnsi" w:hAnsiTheme="majorHAnsi"/>
                <w:b/>
                <w:sz w:val="24"/>
                <w:szCs w:val="24"/>
              </w:rPr>
            </w:pPr>
            <w:r w:rsidRPr="00976E0A">
              <w:rPr>
                <w:rFonts w:asciiTheme="majorHAnsi" w:hAnsiTheme="majorHAnsi"/>
                <w:b/>
                <w:sz w:val="24"/>
                <w:szCs w:val="24"/>
              </w:rPr>
              <w:t>IV. Political Organization of Space</w:t>
            </w:r>
          </w:p>
        </w:tc>
        <w:tc>
          <w:tcPr>
            <w:tcW w:w="1980" w:type="dxa"/>
          </w:tcPr>
          <w:p w:rsidR="000A564D" w:rsidRPr="00976E0A" w:rsidRDefault="00254CF4" w:rsidP="00CA4C0C">
            <w:pPr>
              <w:rPr>
                <w:rFonts w:asciiTheme="majorHAnsi" w:hAnsiTheme="majorHAnsi"/>
                <w:sz w:val="24"/>
                <w:szCs w:val="24"/>
              </w:rPr>
            </w:pPr>
            <w:r w:rsidRPr="00976E0A">
              <w:rPr>
                <w:rFonts w:asciiTheme="majorHAnsi" w:hAnsiTheme="majorHAnsi"/>
                <w:sz w:val="24"/>
                <w:szCs w:val="24"/>
              </w:rPr>
              <w:t xml:space="preserve">5 weeks </w:t>
            </w:r>
          </w:p>
        </w:tc>
        <w:tc>
          <w:tcPr>
            <w:tcW w:w="2070" w:type="dxa"/>
          </w:tcPr>
          <w:p w:rsidR="000A564D" w:rsidRPr="00976E0A" w:rsidRDefault="00976E0A" w:rsidP="00CA4C0C">
            <w:pPr>
              <w:rPr>
                <w:rFonts w:asciiTheme="majorHAnsi" w:hAnsiTheme="majorHAnsi"/>
                <w:sz w:val="24"/>
                <w:szCs w:val="24"/>
              </w:rPr>
            </w:pPr>
            <w:r w:rsidRPr="00976E0A">
              <w:rPr>
                <w:rFonts w:asciiTheme="majorHAnsi" w:hAnsiTheme="majorHAnsi"/>
                <w:sz w:val="24"/>
                <w:szCs w:val="24"/>
              </w:rPr>
              <w:t>13-17%</w:t>
            </w:r>
          </w:p>
        </w:tc>
        <w:tc>
          <w:tcPr>
            <w:tcW w:w="3150" w:type="dxa"/>
          </w:tcPr>
          <w:p w:rsidR="000A564D" w:rsidRPr="00976E0A" w:rsidRDefault="00254CF4" w:rsidP="00CA4C0C">
            <w:pPr>
              <w:rPr>
                <w:rFonts w:asciiTheme="majorHAnsi" w:hAnsiTheme="majorHAnsi"/>
                <w:sz w:val="24"/>
                <w:szCs w:val="24"/>
              </w:rPr>
            </w:pPr>
            <w:r w:rsidRPr="00976E0A">
              <w:rPr>
                <w:rFonts w:asciiTheme="majorHAnsi" w:hAnsiTheme="majorHAnsi"/>
                <w:sz w:val="24"/>
                <w:szCs w:val="24"/>
              </w:rPr>
              <w:t>Chapters 7, 8</w:t>
            </w:r>
          </w:p>
        </w:tc>
      </w:tr>
      <w:tr w:rsidR="000A564D" w:rsidTr="00324FDA">
        <w:tc>
          <w:tcPr>
            <w:tcW w:w="2880" w:type="dxa"/>
          </w:tcPr>
          <w:p w:rsidR="000A564D" w:rsidRPr="00976E0A" w:rsidRDefault="00254CF4" w:rsidP="00CA4C0C">
            <w:pPr>
              <w:rPr>
                <w:rFonts w:asciiTheme="majorHAnsi" w:hAnsiTheme="majorHAnsi"/>
                <w:b/>
                <w:sz w:val="24"/>
                <w:szCs w:val="24"/>
              </w:rPr>
            </w:pPr>
            <w:r w:rsidRPr="00976E0A">
              <w:rPr>
                <w:rFonts w:asciiTheme="majorHAnsi" w:hAnsiTheme="majorHAnsi"/>
                <w:b/>
                <w:sz w:val="24"/>
                <w:szCs w:val="24"/>
              </w:rPr>
              <w:t>V. Agriculture</w:t>
            </w:r>
          </w:p>
        </w:tc>
        <w:tc>
          <w:tcPr>
            <w:tcW w:w="1980" w:type="dxa"/>
          </w:tcPr>
          <w:p w:rsidR="000A564D" w:rsidRPr="00976E0A" w:rsidRDefault="00D51D2E" w:rsidP="00CA4C0C">
            <w:pPr>
              <w:rPr>
                <w:rFonts w:asciiTheme="majorHAnsi" w:hAnsiTheme="majorHAnsi"/>
                <w:sz w:val="24"/>
                <w:szCs w:val="24"/>
              </w:rPr>
            </w:pPr>
            <w:r>
              <w:rPr>
                <w:rFonts w:asciiTheme="majorHAnsi" w:hAnsiTheme="majorHAnsi"/>
                <w:sz w:val="24"/>
                <w:szCs w:val="24"/>
              </w:rPr>
              <w:t>4</w:t>
            </w:r>
            <w:r w:rsidR="00254CF4" w:rsidRPr="00976E0A">
              <w:rPr>
                <w:rFonts w:asciiTheme="majorHAnsi" w:hAnsiTheme="majorHAnsi"/>
                <w:sz w:val="24"/>
                <w:szCs w:val="24"/>
              </w:rPr>
              <w:t xml:space="preserve"> weeks</w:t>
            </w:r>
          </w:p>
        </w:tc>
        <w:tc>
          <w:tcPr>
            <w:tcW w:w="2070" w:type="dxa"/>
          </w:tcPr>
          <w:p w:rsidR="000A564D" w:rsidRPr="00976E0A" w:rsidRDefault="00976E0A" w:rsidP="00CA4C0C">
            <w:pPr>
              <w:rPr>
                <w:rFonts w:asciiTheme="majorHAnsi" w:hAnsiTheme="majorHAnsi"/>
                <w:sz w:val="24"/>
                <w:szCs w:val="24"/>
              </w:rPr>
            </w:pPr>
            <w:r w:rsidRPr="00976E0A">
              <w:rPr>
                <w:rFonts w:asciiTheme="majorHAnsi" w:hAnsiTheme="majorHAnsi"/>
                <w:sz w:val="24"/>
                <w:szCs w:val="24"/>
              </w:rPr>
              <w:t>13-17%</w:t>
            </w:r>
          </w:p>
        </w:tc>
        <w:tc>
          <w:tcPr>
            <w:tcW w:w="3150" w:type="dxa"/>
          </w:tcPr>
          <w:p w:rsidR="000A564D" w:rsidRPr="00976E0A" w:rsidRDefault="00976E0A" w:rsidP="00CA4C0C">
            <w:pPr>
              <w:rPr>
                <w:rFonts w:asciiTheme="majorHAnsi" w:hAnsiTheme="majorHAnsi"/>
                <w:sz w:val="24"/>
                <w:szCs w:val="24"/>
              </w:rPr>
            </w:pPr>
            <w:r w:rsidRPr="00976E0A">
              <w:rPr>
                <w:rFonts w:asciiTheme="majorHAnsi" w:hAnsiTheme="majorHAnsi"/>
                <w:sz w:val="24"/>
                <w:szCs w:val="24"/>
              </w:rPr>
              <w:t>Chapter 10</w:t>
            </w:r>
          </w:p>
        </w:tc>
      </w:tr>
      <w:tr w:rsidR="000A564D" w:rsidTr="00324FDA">
        <w:tc>
          <w:tcPr>
            <w:tcW w:w="2880" w:type="dxa"/>
          </w:tcPr>
          <w:p w:rsidR="000A564D" w:rsidRPr="00976E0A" w:rsidRDefault="00254CF4" w:rsidP="00CA4C0C">
            <w:pPr>
              <w:rPr>
                <w:rFonts w:asciiTheme="majorHAnsi" w:hAnsiTheme="majorHAnsi"/>
                <w:b/>
                <w:sz w:val="24"/>
                <w:szCs w:val="24"/>
              </w:rPr>
            </w:pPr>
            <w:r w:rsidRPr="00976E0A">
              <w:rPr>
                <w:rFonts w:asciiTheme="majorHAnsi" w:hAnsiTheme="majorHAnsi"/>
                <w:b/>
                <w:sz w:val="24"/>
                <w:szCs w:val="24"/>
              </w:rPr>
              <w:t>VI. Industrialization &amp; Economic Development</w:t>
            </w:r>
          </w:p>
        </w:tc>
        <w:tc>
          <w:tcPr>
            <w:tcW w:w="1980" w:type="dxa"/>
          </w:tcPr>
          <w:p w:rsidR="000A564D" w:rsidRPr="00976E0A" w:rsidRDefault="00254CF4" w:rsidP="00CA4C0C">
            <w:pPr>
              <w:rPr>
                <w:rFonts w:asciiTheme="majorHAnsi" w:hAnsiTheme="majorHAnsi"/>
                <w:sz w:val="24"/>
                <w:szCs w:val="24"/>
              </w:rPr>
            </w:pPr>
            <w:r w:rsidRPr="00976E0A">
              <w:rPr>
                <w:rFonts w:asciiTheme="majorHAnsi" w:hAnsiTheme="majorHAnsi"/>
                <w:sz w:val="24"/>
                <w:szCs w:val="24"/>
              </w:rPr>
              <w:t>3 weeks</w:t>
            </w:r>
          </w:p>
        </w:tc>
        <w:tc>
          <w:tcPr>
            <w:tcW w:w="2070" w:type="dxa"/>
          </w:tcPr>
          <w:p w:rsidR="000A564D" w:rsidRPr="00976E0A" w:rsidRDefault="00976E0A" w:rsidP="00CA4C0C">
            <w:pPr>
              <w:rPr>
                <w:rFonts w:asciiTheme="majorHAnsi" w:hAnsiTheme="majorHAnsi"/>
                <w:sz w:val="24"/>
                <w:szCs w:val="24"/>
              </w:rPr>
            </w:pPr>
            <w:r w:rsidRPr="00976E0A">
              <w:rPr>
                <w:rFonts w:asciiTheme="majorHAnsi" w:hAnsiTheme="majorHAnsi"/>
                <w:sz w:val="24"/>
                <w:szCs w:val="24"/>
              </w:rPr>
              <w:t>13-17%</w:t>
            </w:r>
          </w:p>
        </w:tc>
        <w:tc>
          <w:tcPr>
            <w:tcW w:w="3150" w:type="dxa"/>
          </w:tcPr>
          <w:p w:rsidR="000A564D" w:rsidRPr="00976E0A" w:rsidRDefault="00976E0A" w:rsidP="00CA4C0C">
            <w:pPr>
              <w:rPr>
                <w:rFonts w:asciiTheme="majorHAnsi" w:hAnsiTheme="majorHAnsi"/>
                <w:sz w:val="24"/>
                <w:szCs w:val="24"/>
              </w:rPr>
            </w:pPr>
            <w:r w:rsidRPr="00976E0A">
              <w:rPr>
                <w:rFonts w:asciiTheme="majorHAnsi" w:hAnsiTheme="majorHAnsi"/>
                <w:sz w:val="24"/>
                <w:szCs w:val="24"/>
              </w:rPr>
              <w:t>Chapters 11, 14</w:t>
            </w:r>
          </w:p>
        </w:tc>
      </w:tr>
      <w:tr w:rsidR="000A564D" w:rsidTr="00324FDA">
        <w:tc>
          <w:tcPr>
            <w:tcW w:w="2880" w:type="dxa"/>
          </w:tcPr>
          <w:p w:rsidR="000A564D" w:rsidRPr="00976E0A" w:rsidRDefault="00254CF4" w:rsidP="00CA4C0C">
            <w:pPr>
              <w:rPr>
                <w:rFonts w:asciiTheme="majorHAnsi" w:hAnsiTheme="majorHAnsi"/>
                <w:b/>
                <w:sz w:val="24"/>
                <w:szCs w:val="24"/>
              </w:rPr>
            </w:pPr>
            <w:r w:rsidRPr="00976E0A">
              <w:rPr>
                <w:rFonts w:asciiTheme="majorHAnsi" w:hAnsiTheme="majorHAnsi"/>
                <w:b/>
                <w:sz w:val="24"/>
                <w:szCs w:val="24"/>
              </w:rPr>
              <w:t>VII. Cities &amp; Urban Land Use</w:t>
            </w:r>
          </w:p>
        </w:tc>
        <w:tc>
          <w:tcPr>
            <w:tcW w:w="1980" w:type="dxa"/>
          </w:tcPr>
          <w:p w:rsidR="000A564D" w:rsidRPr="00976E0A" w:rsidRDefault="00254CF4" w:rsidP="00CA4C0C">
            <w:pPr>
              <w:rPr>
                <w:rFonts w:asciiTheme="majorHAnsi" w:hAnsiTheme="majorHAnsi"/>
                <w:sz w:val="24"/>
                <w:szCs w:val="24"/>
              </w:rPr>
            </w:pPr>
            <w:r w:rsidRPr="00976E0A">
              <w:rPr>
                <w:rFonts w:asciiTheme="majorHAnsi" w:hAnsiTheme="majorHAnsi"/>
                <w:sz w:val="24"/>
                <w:szCs w:val="24"/>
              </w:rPr>
              <w:t>4 weeks</w:t>
            </w:r>
          </w:p>
        </w:tc>
        <w:tc>
          <w:tcPr>
            <w:tcW w:w="2070" w:type="dxa"/>
          </w:tcPr>
          <w:p w:rsidR="000A564D" w:rsidRPr="00976E0A" w:rsidRDefault="00976E0A" w:rsidP="00CA4C0C">
            <w:pPr>
              <w:rPr>
                <w:rFonts w:asciiTheme="majorHAnsi" w:hAnsiTheme="majorHAnsi"/>
                <w:sz w:val="24"/>
                <w:szCs w:val="24"/>
              </w:rPr>
            </w:pPr>
            <w:r w:rsidRPr="00976E0A">
              <w:rPr>
                <w:rFonts w:asciiTheme="majorHAnsi" w:hAnsiTheme="majorHAnsi"/>
                <w:sz w:val="24"/>
                <w:szCs w:val="24"/>
              </w:rPr>
              <w:t>13-17%</w:t>
            </w:r>
          </w:p>
        </w:tc>
        <w:tc>
          <w:tcPr>
            <w:tcW w:w="3150" w:type="dxa"/>
          </w:tcPr>
          <w:p w:rsidR="000A564D" w:rsidRPr="00976E0A" w:rsidRDefault="00976E0A" w:rsidP="00CA4C0C">
            <w:pPr>
              <w:rPr>
                <w:rFonts w:asciiTheme="majorHAnsi" w:hAnsiTheme="majorHAnsi"/>
                <w:sz w:val="24"/>
                <w:szCs w:val="24"/>
              </w:rPr>
            </w:pPr>
            <w:r w:rsidRPr="00976E0A">
              <w:rPr>
                <w:rFonts w:asciiTheme="majorHAnsi" w:hAnsiTheme="majorHAnsi"/>
                <w:sz w:val="24"/>
                <w:szCs w:val="24"/>
              </w:rPr>
              <w:t>Chapters 12, 13</w:t>
            </w:r>
          </w:p>
        </w:tc>
      </w:tr>
      <w:tr w:rsidR="00254CF4" w:rsidTr="00324FDA">
        <w:tc>
          <w:tcPr>
            <w:tcW w:w="2880" w:type="dxa"/>
          </w:tcPr>
          <w:p w:rsidR="00254CF4" w:rsidRPr="00254CF4" w:rsidRDefault="00254CF4" w:rsidP="00CA4C0C">
            <w:pPr>
              <w:rPr>
                <w:rFonts w:asciiTheme="majorHAnsi" w:hAnsiTheme="majorHAnsi"/>
                <w:sz w:val="24"/>
                <w:szCs w:val="24"/>
              </w:rPr>
            </w:pPr>
            <w:r>
              <w:rPr>
                <w:rFonts w:asciiTheme="majorHAnsi" w:hAnsiTheme="majorHAnsi"/>
                <w:sz w:val="24"/>
                <w:szCs w:val="24"/>
              </w:rPr>
              <w:t>AP Exam Review</w:t>
            </w:r>
          </w:p>
        </w:tc>
        <w:tc>
          <w:tcPr>
            <w:tcW w:w="1980" w:type="dxa"/>
          </w:tcPr>
          <w:p w:rsidR="00254CF4" w:rsidRPr="00976E0A" w:rsidRDefault="00254CF4" w:rsidP="00CA4C0C">
            <w:pPr>
              <w:rPr>
                <w:rFonts w:asciiTheme="majorHAnsi" w:hAnsiTheme="majorHAnsi"/>
                <w:sz w:val="24"/>
                <w:szCs w:val="24"/>
              </w:rPr>
            </w:pPr>
            <w:r w:rsidRPr="00976E0A">
              <w:rPr>
                <w:rFonts w:asciiTheme="majorHAnsi" w:hAnsiTheme="majorHAnsi"/>
                <w:sz w:val="24"/>
                <w:szCs w:val="24"/>
              </w:rPr>
              <w:t xml:space="preserve">2 weeks </w:t>
            </w:r>
          </w:p>
        </w:tc>
        <w:tc>
          <w:tcPr>
            <w:tcW w:w="2070" w:type="dxa"/>
          </w:tcPr>
          <w:p w:rsidR="00254CF4" w:rsidRPr="00976E0A" w:rsidRDefault="00254CF4" w:rsidP="00CA4C0C">
            <w:pPr>
              <w:rPr>
                <w:rFonts w:asciiTheme="majorHAnsi" w:hAnsiTheme="majorHAnsi"/>
                <w:sz w:val="24"/>
                <w:szCs w:val="24"/>
              </w:rPr>
            </w:pPr>
          </w:p>
        </w:tc>
        <w:tc>
          <w:tcPr>
            <w:tcW w:w="3150" w:type="dxa"/>
          </w:tcPr>
          <w:p w:rsidR="00254CF4" w:rsidRPr="00976E0A" w:rsidRDefault="00976E0A" w:rsidP="00CA4C0C">
            <w:pPr>
              <w:rPr>
                <w:rFonts w:asciiTheme="majorHAnsi" w:hAnsiTheme="majorHAnsi"/>
                <w:sz w:val="24"/>
                <w:szCs w:val="24"/>
              </w:rPr>
            </w:pPr>
            <w:r w:rsidRPr="00976E0A">
              <w:rPr>
                <w:rFonts w:asciiTheme="majorHAnsi" w:hAnsiTheme="majorHAnsi"/>
                <w:sz w:val="24"/>
                <w:szCs w:val="24"/>
              </w:rPr>
              <w:t>ALL + Class notes, review book, vocab cards, etc.</w:t>
            </w:r>
          </w:p>
        </w:tc>
      </w:tr>
    </w:tbl>
    <w:p w:rsidR="00DF63D5" w:rsidRDefault="00DF63D5" w:rsidP="00CA4C0C">
      <w:pPr>
        <w:spacing w:after="0" w:line="240" w:lineRule="auto"/>
        <w:rPr>
          <w:rFonts w:asciiTheme="majorHAnsi" w:hAnsiTheme="majorHAnsi"/>
          <w:b/>
          <w:sz w:val="24"/>
          <w:szCs w:val="24"/>
        </w:rPr>
      </w:pPr>
    </w:p>
    <w:p w:rsidR="006B6FDE" w:rsidRDefault="006B6FDE" w:rsidP="00CA4C0C">
      <w:pPr>
        <w:spacing w:after="0" w:line="240" w:lineRule="auto"/>
        <w:rPr>
          <w:rFonts w:asciiTheme="majorHAnsi" w:hAnsiTheme="majorHAnsi"/>
          <w:b/>
          <w:sz w:val="24"/>
          <w:szCs w:val="24"/>
        </w:rPr>
      </w:pPr>
    </w:p>
    <w:p w:rsidR="00CA4C0C" w:rsidRDefault="00CA4C0C" w:rsidP="00CA4C0C">
      <w:pPr>
        <w:spacing w:after="0" w:line="240" w:lineRule="auto"/>
        <w:rPr>
          <w:rFonts w:asciiTheme="majorHAnsi" w:hAnsiTheme="majorHAnsi"/>
          <w:b/>
          <w:sz w:val="24"/>
          <w:szCs w:val="24"/>
        </w:rPr>
      </w:pPr>
    </w:p>
    <w:p w:rsidR="00BE5060" w:rsidRDefault="00BE5060" w:rsidP="00CA4C0C">
      <w:pPr>
        <w:spacing w:after="0" w:line="240" w:lineRule="auto"/>
        <w:rPr>
          <w:rFonts w:asciiTheme="majorHAnsi" w:hAnsiTheme="majorHAnsi"/>
          <w:b/>
          <w:sz w:val="24"/>
          <w:szCs w:val="24"/>
        </w:rPr>
      </w:pPr>
    </w:p>
    <w:p w:rsidR="00BE5060" w:rsidRDefault="00BE5060" w:rsidP="00CA4C0C">
      <w:pPr>
        <w:spacing w:after="0" w:line="240" w:lineRule="auto"/>
        <w:rPr>
          <w:rFonts w:asciiTheme="majorHAnsi" w:hAnsiTheme="majorHAnsi"/>
          <w:b/>
          <w:sz w:val="24"/>
          <w:szCs w:val="24"/>
        </w:rPr>
      </w:pPr>
    </w:p>
    <w:p w:rsidR="00BE5060" w:rsidRDefault="00BE5060" w:rsidP="00CA4C0C">
      <w:pPr>
        <w:spacing w:after="0" w:line="240" w:lineRule="auto"/>
        <w:rPr>
          <w:rFonts w:asciiTheme="majorHAnsi" w:hAnsiTheme="majorHAnsi"/>
          <w:b/>
          <w:sz w:val="24"/>
          <w:szCs w:val="24"/>
        </w:rPr>
      </w:pPr>
    </w:p>
    <w:p w:rsidR="00BE5060" w:rsidRDefault="00BE5060" w:rsidP="00CA4C0C">
      <w:pPr>
        <w:spacing w:after="0" w:line="240" w:lineRule="auto"/>
        <w:rPr>
          <w:rFonts w:asciiTheme="majorHAnsi" w:hAnsiTheme="majorHAnsi"/>
          <w:b/>
          <w:sz w:val="24"/>
          <w:szCs w:val="24"/>
        </w:rPr>
      </w:pPr>
    </w:p>
    <w:p w:rsidR="00BE5060" w:rsidRDefault="00BE5060" w:rsidP="00CA4C0C">
      <w:pPr>
        <w:spacing w:after="0" w:line="240" w:lineRule="auto"/>
        <w:rPr>
          <w:rFonts w:asciiTheme="majorHAnsi" w:hAnsiTheme="majorHAnsi"/>
          <w:b/>
          <w:sz w:val="24"/>
          <w:szCs w:val="24"/>
        </w:rPr>
      </w:pPr>
    </w:p>
    <w:p w:rsidR="000E1F62" w:rsidRDefault="000E1F62" w:rsidP="00CA4C0C">
      <w:pPr>
        <w:spacing w:after="0" w:line="240" w:lineRule="auto"/>
        <w:rPr>
          <w:rFonts w:asciiTheme="majorHAnsi" w:hAnsiTheme="majorHAnsi"/>
          <w:b/>
          <w:sz w:val="24"/>
          <w:szCs w:val="24"/>
        </w:rPr>
      </w:pPr>
      <w:r>
        <w:rPr>
          <w:rFonts w:asciiTheme="majorHAnsi" w:hAnsiTheme="majorHAnsi"/>
          <w:b/>
          <w:sz w:val="24"/>
          <w:szCs w:val="24"/>
        </w:rPr>
        <w:lastRenderedPageBreak/>
        <w:t>GRADING</w:t>
      </w:r>
    </w:p>
    <w:p w:rsidR="00976E0A" w:rsidRDefault="00631D9F" w:rsidP="00CA4C0C">
      <w:pPr>
        <w:spacing w:after="0" w:line="240" w:lineRule="auto"/>
        <w:rPr>
          <w:rFonts w:asciiTheme="majorHAnsi" w:hAnsiTheme="majorHAnsi"/>
          <w:sz w:val="24"/>
          <w:szCs w:val="24"/>
        </w:rPr>
      </w:pPr>
      <w:r>
        <w:rPr>
          <w:rFonts w:asciiTheme="majorHAnsi" w:hAnsiTheme="majorHAnsi"/>
          <w:sz w:val="24"/>
          <w:szCs w:val="24"/>
        </w:rPr>
        <w:t xml:space="preserve">The final grade is determined by the percentage earned of the total points possible per quarter. The following points system is used for assignments: </w:t>
      </w:r>
    </w:p>
    <w:p w:rsidR="00324FDA" w:rsidRPr="00680282" w:rsidRDefault="00324FDA" w:rsidP="00CA4C0C">
      <w:pPr>
        <w:spacing w:after="0" w:line="240" w:lineRule="auto"/>
        <w:rPr>
          <w:rFonts w:asciiTheme="majorHAnsi" w:hAnsiTheme="majorHAnsi"/>
          <w:sz w:val="24"/>
          <w:szCs w:val="24"/>
        </w:rPr>
      </w:pPr>
    </w:p>
    <w:p w:rsidR="00976E0A" w:rsidRDefault="00976E0A" w:rsidP="00CA4C0C">
      <w:pPr>
        <w:pStyle w:val="ListParagraph"/>
        <w:numPr>
          <w:ilvl w:val="0"/>
          <w:numId w:val="4"/>
        </w:numPr>
        <w:spacing w:after="0" w:line="240" w:lineRule="auto"/>
        <w:rPr>
          <w:rFonts w:asciiTheme="majorHAnsi" w:hAnsiTheme="majorHAnsi"/>
          <w:sz w:val="24"/>
          <w:szCs w:val="24"/>
        </w:rPr>
      </w:pPr>
      <w:r>
        <w:rPr>
          <w:rFonts w:asciiTheme="majorHAnsi" w:hAnsiTheme="majorHAnsi"/>
          <w:sz w:val="24"/>
          <w:szCs w:val="24"/>
        </w:rPr>
        <w:t>Tests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100 points each</w:t>
      </w:r>
    </w:p>
    <w:p w:rsidR="00976E0A" w:rsidRPr="00680282" w:rsidRDefault="00D51D2E" w:rsidP="00CA4C0C">
      <w:pPr>
        <w:pStyle w:val="ListParagraph"/>
        <w:numPr>
          <w:ilvl w:val="0"/>
          <w:numId w:val="4"/>
        </w:numPr>
        <w:spacing w:after="0" w:line="240" w:lineRule="auto"/>
        <w:rPr>
          <w:rFonts w:asciiTheme="majorHAnsi" w:hAnsiTheme="majorHAnsi"/>
          <w:sz w:val="24"/>
          <w:szCs w:val="24"/>
        </w:rPr>
      </w:pPr>
      <w:r>
        <w:rPr>
          <w:rFonts w:asciiTheme="majorHAnsi" w:hAnsiTheme="majorHAnsi"/>
          <w:sz w:val="24"/>
          <w:szCs w:val="24"/>
        </w:rPr>
        <w:t>Projects &amp; Essays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631D9F">
        <w:rPr>
          <w:rFonts w:asciiTheme="majorHAnsi" w:hAnsiTheme="majorHAnsi"/>
          <w:sz w:val="24"/>
          <w:szCs w:val="24"/>
        </w:rPr>
        <w:t>50-</w:t>
      </w:r>
      <w:r>
        <w:rPr>
          <w:rFonts w:asciiTheme="majorHAnsi" w:hAnsiTheme="majorHAnsi"/>
          <w:sz w:val="24"/>
          <w:szCs w:val="24"/>
        </w:rPr>
        <w:t>100</w:t>
      </w:r>
      <w:r w:rsidR="00976E0A" w:rsidRPr="00680282">
        <w:rPr>
          <w:rFonts w:asciiTheme="majorHAnsi" w:hAnsiTheme="majorHAnsi"/>
          <w:sz w:val="24"/>
          <w:szCs w:val="24"/>
        </w:rPr>
        <w:t xml:space="preserve"> points each</w:t>
      </w:r>
    </w:p>
    <w:p w:rsidR="00976E0A" w:rsidRPr="00680282" w:rsidRDefault="00976E0A" w:rsidP="00CA4C0C">
      <w:pPr>
        <w:pStyle w:val="ListParagraph"/>
        <w:numPr>
          <w:ilvl w:val="0"/>
          <w:numId w:val="4"/>
        </w:numPr>
        <w:spacing w:after="0" w:line="240" w:lineRule="auto"/>
        <w:rPr>
          <w:rFonts w:asciiTheme="majorHAnsi" w:hAnsiTheme="majorHAnsi"/>
          <w:sz w:val="24"/>
          <w:szCs w:val="24"/>
        </w:rPr>
      </w:pPr>
      <w:r w:rsidRPr="00680282">
        <w:rPr>
          <w:rFonts w:asciiTheme="majorHAnsi" w:hAnsiTheme="majorHAnsi"/>
          <w:sz w:val="24"/>
          <w:szCs w:val="24"/>
        </w:rPr>
        <w:t>Quizzes</w:t>
      </w:r>
      <w:r w:rsidRPr="00680282">
        <w:rPr>
          <w:rFonts w:asciiTheme="majorHAnsi" w:hAnsiTheme="majorHAnsi"/>
          <w:sz w:val="24"/>
          <w:szCs w:val="24"/>
        </w:rPr>
        <w:tab/>
      </w:r>
      <w:r w:rsidRPr="00680282">
        <w:rPr>
          <w:rFonts w:asciiTheme="majorHAnsi" w:hAnsiTheme="majorHAnsi"/>
          <w:sz w:val="24"/>
          <w:szCs w:val="24"/>
        </w:rPr>
        <w:tab/>
      </w:r>
      <w:r w:rsidRPr="00680282">
        <w:rPr>
          <w:rFonts w:asciiTheme="majorHAnsi" w:hAnsiTheme="majorHAnsi"/>
          <w:sz w:val="24"/>
          <w:szCs w:val="24"/>
        </w:rPr>
        <w:tab/>
      </w:r>
      <w:r w:rsidRPr="00680282">
        <w:rPr>
          <w:rFonts w:asciiTheme="majorHAnsi" w:hAnsiTheme="majorHAnsi"/>
          <w:sz w:val="24"/>
          <w:szCs w:val="24"/>
        </w:rPr>
        <w:tab/>
      </w:r>
      <w:r w:rsidRPr="00680282">
        <w:rPr>
          <w:rFonts w:asciiTheme="majorHAnsi" w:hAnsiTheme="majorHAnsi"/>
          <w:sz w:val="24"/>
          <w:szCs w:val="24"/>
        </w:rPr>
        <w:tab/>
      </w:r>
      <w:r>
        <w:rPr>
          <w:rFonts w:asciiTheme="majorHAnsi" w:hAnsiTheme="majorHAnsi"/>
          <w:sz w:val="24"/>
          <w:szCs w:val="24"/>
        </w:rPr>
        <w:t>~25-</w:t>
      </w:r>
      <w:r w:rsidRPr="00680282">
        <w:rPr>
          <w:rFonts w:asciiTheme="majorHAnsi" w:hAnsiTheme="majorHAnsi"/>
          <w:sz w:val="24"/>
          <w:szCs w:val="24"/>
        </w:rPr>
        <w:t>50 points each</w:t>
      </w:r>
    </w:p>
    <w:p w:rsidR="0010051F" w:rsidRDefault="0010051F" w:rsidP="00CA4C0C">
      <w:pPr>
        <w:pStyle w:val="ListParagraph"/>
        <w:numPr>
          <w:ilvl w:val="0"/>
          <w:numId w:val="4"/>
        </w:numPr>
        <w:spacing w:after="0" w:line="240" w:lineRule="auto"/>
        <w:rPr>
          <w:rFonts w:asciiTheme="majorHAnsi" w:hAnsiTheme="majorHAnsi"/>
          <w:sz w:val="24"/>
          <w:szCs w:val="24"/>
        </w:rPr>
      </w:pPr>
      <w:r>
        <w:rPr>
          <w:rFonts w:asciiTheme="majorHAnsi" w:hAnsiTheme="majorHAnsi"/>
          <w:sz w:val="24"/>
          <w:szCs w:val="24"/>
        </w:rPr>
        <w:t>Homework</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w:t>
      </w:r>
      <w:r w:rsidRPr="00680282">
        <w:rPr>
          <w:rFonts w:asciiTheme="majorHAnsi" w:hAnsiTheme="majorHAnsi"/>
          <w:sz w:val="24"/>
          <w:szCs w:val="24"/>
        </w:rPr>
        <w:t>10 points each</w:t>
      </w:r>
    </w:p>
    <w:p w:rsidR="00976E0A" w:rsidRPr="00BE5060" w:rsidRDefault="00976E0A" w:rsidP="0010051F">
      <w:pPr>
        <w:pStyle w:val="ListParagraph"/>
        <w:numPr>
          <w:ilvl w:val="0"/>
          <w:numId w:val="4"/>
        </w:numPr>
        <w:spacing w:after="0" w:line="240" w:lineRule="auto"/>
        <w:rPr>
          <w:rFonts w:asciiTheme="majorHAnsi" w:hAnsiTheme="majorHAnsi"/>
          <w:sz w:val="24"/>
          <w:szCs w:val="24"/>
        </w:rPr>
      </w:pPr>
      <w:r w:rsidRPr="00680282">
        <w:rPr>
          <w:rFonts w:asciiTheme="majorHAnsi" w:hAnsiTheme="majorHAnsi"/>
          <w:sz w:val="24"/>
          <w:szCs w:val="24"/>
        </w:rPr>
        <w:t>In-class assignments</w:t>
      </w:r>
      <w:r w:rsidR="0010051F">
        <w:rPr>
          <w:rFonts w:asciiTheme="majorHAnsi" w:hAnsiTheme="majorHAnsi"/>
          <w:sz w:val="24"/>
          <w:szCs w:val="24"/>
        </w:rPr>
        <w:t>/class participation</w:t>
      </w:r>
      <w:r w:rsidR="0010051F">
        <w:rPr>
          <w:rFonts w:asciiTheme="majorHAnsi" w:hAnsiTheme="majorHAnsi"/>
          <w:sz w:val="24"/>
          <w:szCs w:val="24"/>
        </w:rPr>
        <w:tab/>
      </w:r>
      <w:r>
        <w:rPr>
          <w:rFonts w:asciiTheme="majorHAnsi" w:hAnsiTheme="majorHAnsi"/>
          <w:sz w:val="24"/>
          <w:szCs w:val="24"/>
        </w:rPr>
        <w:t>~</w:t>
      </w:r>
      <w:r w:rsidRPr="00680282">
        <w:rPr>
          <w:rFonts w:asciiTheme="majorHAnsi" w:hAnsiTheme="majorHAnsi"/>
          <w:sz w:val="24"/>
          <w:szCs w:val="24"/>
        </w:rPr>
        <w:t>10 points each</w:t>
      </w:r>
    </w:p>
    <w:p w:rsidR="00CA4C0C" w:rsidRDefault="00CA4C0C" w:rsidP="00CA4C0C">
      <w:pPr>
        <w:pStyle w:val="ListParagraph"/>
        <w:spacing w:after="0" w:line="240" w:lineRule="auto"/>
        <w:rPr>
          <w:rFonts w:asciiTheme="majorHAnsi" w:hAnsiTheme="majorHAnsi"/>
          <w:sz w:val="24"/>
          <w:szCs w:val="24"/>
        </w:rPr>
      </w:pPr>
    </w:p>
    <w:p w:rsidR="00CA4C0C" w:rsidRDefault="00631D9F" w:rsidP="00BE5060">
      <w:pPr>
        <w:spacing w:after="0" w:line="240" w:lineRule="auto"/>
        <w:ind w:left="360"/>
        <w:rPr>
          <w:rFonts w:asciiTheme="majorHAnsi" w:hAnsiTheme="majorHAnsi"/>
          <w:sz w:val="24"/>
          <w:szCs w:val="24"/>
        </w:rPr>
      </w:pPr>
      <w:r>
        <w:rPr>
          <w:rFonts w:asciiTheme="majorHAnsi" w:hAnsiTheme="majorHAnsi"/>
          <w:sz w:val="24"/>
          <w:szCs w:val="24"/>
        </w:rPr>
        <w:t xml:space="preserve">Students and parents/guardians can check </w:t>
      </w:r>
      <w:r w:rsidR="0010051F">
        <w:rPr>
          <w:rFonts w:asciiTheme="majorHAnsi" w:hAnsiTheme="majorHAnsi"/>
          <w:sz w:val="24"/>
          <w:szCs w:val="24"/>
        </w:rPr>
        <w:t>Skyward</w:t>
      </w:r>
      <w:r>
        <w:rPr>
          <w:rFonts w:asciiTheme="majorHAnsi" w:hAnsiTheme="majorHAnsi"/>
          <w:sz w:val="24"/>
          <w:szCs w:val="24"/>
        </w:rPr>
        <w:t xml:space="preserve"> at any time during the grading period </w:t>
      </w:r>
      <w:r w:rsidR="006B6FDE">
        <w:rPr>
          <w:rFonts w:asciiTheme="majorHAnsi" w:hAnsiTheme="majorHAnsi"/>
          <w:sz w:val="24"/>
          <w:szCs w:val="24"/>
        </w:rPr>
        <w:t xml:space="preserve">for up-to-date progress. </w:t>
      </w:r>
    </w:p>
    <w:p w:rsidR="00BE5060" w:rsidRDefault="00BE5060" w:rsidP="00BE5060">
      <w:pPr>
        <w:spacing w:after="0" w:line="240" w:lineRule="auto"/>
        <w:ind w:left="360"/>
        <w:rPr>
          <w:rFonts w:asciiTheme="majorHAnsi" w:hAnsiTheme="majorHAnsi"/>
          <w:sz w:val="24"/>
          <w:szCs w:val="24"/>
        </w:rPr>
      </w:pPr>
    </w:p>
    <w:p w:rsidR="006B6FDE" w:rsidRDefault="0011659D" w:rsidP="00CA4C0C">
      <w:pPr>
        <w:spacing w:after="0" w:line="240" w:lineRule="auto"/>
        <w:ind w:left="360"/>
        <w:rPr>
          <w:rFonts w:asciiTheme="majorHAnsi" w:hAnsiTheme="majorHAnsi"/>
          <w:sz w:val="24"/>
          <w:szCs w:val="24"/>
        </w:rPr>
      </w:pPr>
      <w:r>
        <w:rPr>
          <w:rFonts w:asciiTheme="majorHAnsi" w:hAnsiTheme="majorHAnsi"/>
          <w:sz w:val="24"/>
          <w:szCs w:val="24"/>
        </w:rPr>
        <w:t>*</w:t>
      </w:r>
      <w:r w:rsidRPr="00680282">
        <w:rPr>
          <w:rFonts w:asciiTheme="majorHAnsi" w:hAnsiTheme="majorHAnsi"/>
          <w:sz w:val="24"/>
          <w:szCs w:val="24"/>
        </w:rPr>
        <w:t xml:space="preserve">All students are required to take </w:t>
      </w:r>
      <w:r>
        <w:rPr>
          <w:rFonts w:asciiTheme="majorHAnsi" w:hAnsiTheme="majorHAnsi"/>
          <w:sz w:val="24"/>
          <w:szCs w:val="24"/>
        </w:rPr>
        <w:t>Midterm &amp; Final Exams</w:t>
      </w:r>
      <w:r w:rsidRPr="00680282">
        <w:rPr>
          <w:rFonts w:asciiTheme="majorHAnsi" w:hAnsiTheme="majorHAnsi"/>
          <w:sz w:val="24"/>
          <w:szCs w:val="24"/>
        </w:rPr>
        <w:t>, which are worth 20% of</w:t>
      </w:r>
      <w:r>
        <w:rPr>
          <w:rFonts w:asciiTheme="majorHAnsi" w:hAnsiTheme="majorHAnsi"/>
          <w:sz w:val="24"/>
          <w:szCs w:val="24"/>
        </w:rPr>
        <w:t xml:space="preserve"> the yearly average</w:t>
      </w:r>
    </w:p>
    <w:p w:rsidR="00CA4C0C" w:rsidRDefault="00CA4C0C" w:rsidP="00BE5060">
      <w:pPr>
        <w:spacing w:after="0" w:line="240" w:lineRule="auto"/>
        <w:rPr>
          <w:rFonts w:asciiTheme="majorHAnsi" w:hAnsiTheme="majorHAnsi"/>
          <w:sz w:val="24"/>
          <w:szCs w:val="24"/>
        </w:rPr>
      </w:pPr>
    </w:p>
    <w:p w:rsidR="00CA4C0C" w:rsidRDefault="00CA4C0C" w:rsidP="00CA4C0C">
      <w:pPr>
        <w:spacing w:after="0" w:line="240" w:lineRule="auto"/>
        <w:ind w:left="360"/>
        <w:rPr>
          <w:rFonts w:asciiTheme="majorHAnsi" w:hAnsiTheme="majorHAnsi"/>
          <w:sz w:val="24"/>
          <w:szCs w:val="24"/>
        </w:rPr>
      </w:pPr>
    </w:p>
    <w:p w:rsidR="00CA4C0C" w:rsidRDefault="00CA4C0C" w:rsidP="00CA4C0C">
      <w:pPr>
        <w:spacing w:after="0" w:line="240" w:lineRule="auto"/>
        <w:ind w:left="360"/>
        <w:rPr>
          <w:rFonts w:asciiTheme="majorHAnsi" w:hAnsiTheme="majorHAnsi"/>
          <w:sz w:val="24"/>
          <w:szCs w:val="24"/>
        </w:rPr>
      </w:pPr>
    </w:p>
    <w:p w:rsidR="00BE5060" w:rsidRDefault="00BE5060" w:rsidP="00CA4C0C">
      <w:pPr>
        <w:spacing w:after="0" w:line="240" w:lineRule="auto"/>
        <w:ind w:left="360"/>
        <w:rPr>
          <w:rFonts w:asciiTheme="majorHAnsi" w:hAnsiTheme="majorHAnsi"/>
          <w:sz w:val="24"/>
          <w:szCs w:val="24"/>
        </w:rPr>
      </w:pPr>
    </w:p>
    <w:p w:rsidR="000E1F62" w:rsidRDefault="000E1F62" w:rsidP="00CA4C0C">
      <w:pPr>
        <w:spacing w:after="0" w:line="240" w:lineRule="auto"/>
        <w:rPr>
          <w:rFonts w:asciiTheme="majorHAnsi" w:hAnsiTheme="majorHAnsi"/>
          <w:b/>
          <w:sz w:val="24"/>
          <w:szCs w:val="24"/>
        </w:rPr>
      </w:pPr>
      <w:r>
        <w:rPr>
          <w:rFonts w:asciiTheme="majorHAnsi" w:hAnsiTheme="majorHAnsi"/>
          <w:b/>
          <w:sz w:val="24"/>
          <w:szCs w:val="24"/>
        </w:rPr>
        <w:t>REQUIRED MATERIALS</w:t>
      </w:r>
    </w:p>
    <w:p w:rsidR="000E1F62" w:rsidRDefault="00976E0A" w:rsidP="00CA4C0C">
      <w:pPr>
        <w:pStyle w:val="ListParagraph"/>
        <w:numPr>
          <w:ilvl w:val="0"/>
          <w:numId w:val="5"/>
        </w:numPr>
        <w:spacing w:after="0" w:line="240" w:lineRule="auto"/>
        <w:rPr>
          <w:rFonts w:asciiTheme="majorHAnsi" w:hAnsiTheme="majorHAnsi"/>
          <w:sz w:val="24"/>
          <w:szCs w:val="24"/>
        </w:rPr>
      </w:pPr>
      <w:r w:rsidRPr="004E56D8">
        <w:rPr>
          <w:rFonts w:asciiTheme="majorHAnsi" w:hAnsiTheme="majorHAnsi"/>
          <w:sz w:val="24"/>
          <w:szCs w:val="24"/>
        </w:rPr>
        <w:t xml:space="preserve">Textbook: </w:t>
      </w:r>
      <w:r w:rsidR="004E56D8" w:rsidRPr="004E56D8">
        <w:rPr>
          <w:rFonts w:asciiTheme="majorHAnsi" w:hAnsiTheme="majorHAnsi"/>
          <w:sz w:val="24"/>
          <w:szCs w:val="24"/>
        </w:rPr>
        <w:t xml:space="preserve">de Blij, H.J., Murphy, Alexander B., and Fouberg, Erin H. </w:t>
      </w:r>
      <w:r w:rsidRPr="004E56D8">
        <w:rPr>
          <w:rFonts w:asciiTheme="majorHAnsi" w:hAnsiTheme="majorHAnsi"/>
          <w:i/>
          <w:sz w:val="24"/>
          <w:szCs w:val="24"/>
        </w:rPr>
        <w:t>Human Geogr</w:t>
      </w:r>
      <w:r w:rsidR="004E56D8" w:rsidRPr="004E56D8">
        <w:rPr>
          <w:rFonts w:asciiTheme="majorHAnsi" w:hAnsiTheme="majorHAnsi"/>
          <w:i/>
          <w:sz w:val="24"/>
          <w:szCs w:val="24"/>
        </w:rPr>
        <w:t>aphy: People, Place, and Culture</w:t>
      </w:r>
      <w:r w:rsidR="004E56D8" w:rsidRPr="004E56D8">
        <w:rPr>
          <w:rFonts w:asciiTheme="majorHAnsi" w:hAnsiTheme="majorHAnsi"/>
          <w:sz w:val="24"/>
          <w:szCs w:val="24"/>
        </w:rPr>
        <w:t>.</w:t>
      </w:r>
      <w:r w:rsidRPr="004E56D8">
        <w:rPr>
          <w:rFonts w:asciiTheme="majorHAnsi" w:hAnsiTheme="majorHAnsi"/>
          <w:sz w:val="24"/>
          <w:szCs w:val="24"/>
        </w:rPr>
        <w:t xml:space="preserve"> 10</w:t>
      </w:r>
      <w:r w:rsidRPr="004E56D8">
        <w:rPr>
          <w:rFonts w:asciiTheme="majorHAnsi" w:hAnsiTheme="majorHAnsi"/>
          <w:sz w:val="24"/>
          <w:szCs w:val="24"/>
          <w:vertAlign w:val="superscript"/>
        </w:rPr>
        <w:t>th</w:t>
      </w:r>
      <w:r w:rsidRPr="004E56D8">
        <w:rPr>
          <w:rFonts w:asciiTheme="majorHAnsi" w:hAnsiTheme="majorHAnsi"/>
          <w:sz w:val="24"/>
          <w:szCs w:val="24"/>
        </w:rPr>
        <w:t xml:space="preserve"> Edition. </w:t>
      </w:r>
      <w:r w:rsidR="004E56D8" w:rsidRPr="004E56D8">
        <w:rPr>
          <w:rFonts w:asciiTheme="majorHAnsi" w:hAnsiTheme="majorHAnsi"/>
          <w:sz w:val="24"/>
          <w:szCs w:val="24"/>
        </w:rPr>
        <w:t>New York: John Wiley and Sons, 2012.</w:t>
      </w:r>
    </w:p>
    <w:p w:rsidR="004E56D8" w:rsidRDefault="004E56D8" w:rsidP="00CA4C0C">
      <w:pPr>
        <w:pStyle w:val="ListParagraph"/>
        <w:numPr>
          <w:ilvl w:val="0"/>
          <w:numId w:val="5"/>
        </w:numPr>
        <w:spacing w:after="0" w:line="240" w:lineRule="auto"/>
        <w:rPr>
          <w:rFonts w:asciiTheme="majorHAnsi" w:hAnsiTheme="majorHAnsi"/>
          <w:sz w:val="24"/>
          <w:szCs w:val="24"/>
        </w:rPr>
      </w:pPr>
      <w:r w:rsidRPr="0010051F">
        <w:rPr>
          <w:rFonts w:asciiTheme="majorHAnsi" w:hAnsiTheme="majorHAnsi"/>
          <w:b/>
          <w:sz w:val="24"/>
          <w:szCs w:val="24"/>
        </w:rPr>
        <w:t>A three-ring binder</w:t>
      </w:r>
      <w:r w:rsidRPr="00680282">
        <w:rPr>
          <w:rFonts w:asciiTheme="majorHAnsi" w:hAnsiTheme="majorHAnsi"/>
          <w:sz w:val="24"/>
          <w:szCs w:val="24"/>
        </w:rPr>
        <w:t xml:space="preserve"> with loose leaf college rule paper</w:t>
      </w:r>
      <w:r>
        <w:rPr>
          <w:rFonts w:asciiTheme="majorHAnsi" w:hAnsiTheme="majorHAnsi"/>
          <w:sz w:val="24"/>
          <w:szCs w:val="24"/>
        </w:rPr>
        <w:t xml:space="preserve"> for note-taking, homework, study guides, readings, etc.</w:t>
      </w:r>
    </w:p>
    <w:p w:rsidR="004E56D8" w:rsidRDefault="004E56D8" w:rsidP="00CA4C0C">
      <w:pPr>
        <w:pStyle w:val="ListParagraph"/>
        <w:numPr>
          <w:ilvl w:val="1"/>
          <w:numId w:val="5"/>
        </w:numPr>
        <w:spacing w:after="0" w:line="240" w:lineRule="auto"/>
        <w:rPr>
          <w:rFonts w:asciiTheme="majorHAnsi" w:hAnsiTheme="majorHAnsi"/>
          <w:sz w:val="24"/>
          <w:szCs w:val="24"/>
        </w:rPr>
      </w:pPr>
      <w:r>
        <w:rPr>
          <w:rFonts w:asciiTheme="majorHAnsi" w:hAnsiTheme="majorHAnsi"/>
          <w:sz w:val="24"/>
          <w:szCs w:val="24"/>
        </w:rPr>
        <w:t>I suggest you also get tab dividers to separate each unit of study in your binder</w:t>
      </w:r>
    </w:p>
    <w:p w:rsidR="004E56D8" w:rsidRDefault="004E56D8" w:rsidP="00CA4C0C">
      <w:pPr>
        <w:pStyle w:val="ListParagraph"/>
        <w:numPr>
          <w:ilvl w:val="0"/>
          <w:numId w:val="5"/>
        </w:numPr>
        <w:spacing w:after="0" w:line="240" w:lineRule="auto"/>
        <w:rPr>
          <w:rFonts w:asciiTheme="majorHAnsi" w:hAnsiTheme="majorHAnsi"/>
          <w:sz w:val="24"/>
          <w:szCs w:val="24"/>
        </w:rPr>
      </w:pPr>
      <w:r>
        <w:rPr>
          <w:rFonts w:asciiTheme="majorHAnsi" w:hAnsiTheme="majorHAnsi"/>
          <w:sz w:val="24"/>
          <w:szCs w:val="24"/>
        </w:rPr>
        <w:t>Index cards</w:t>
      </w:r>
    </w:p>
    <w:p w:rsidR="004E56D8" w:rsidRDefault="004E56D8" w:rsidP="00CA4C0C">
      <w:pPr>
        <w:pStyle w:val="ListParagraph"/>
        <w:numPr>
          <w:ilvl w:val="0"/>
          <w:numId w:val="5"/>
        </w:numPr>
        <w:spacing w:after="0" w:line="240" w:lineRule="auto"/>
        <w:rPr>
          <w:rFonts w:asciiTheme="majorHAnsi" w:hAnsiTheme="majorHAnsi"/>
          <w:sz w:val="24"/>
          <w:szCs w:val="24"/>
        </w:rPr>
      </w:pPr>
      <w:r>
        <w:rPr>
          <w:rFonts w:asciiTheme="majorHAnsi" w:hAnsiTheme="majorHAnsi"/>
          <w:sz w:val="24"/>
          <w:szCs w:val="24"/>
        </w:rPr>
        <w:t>Highlighters</w:t>
      </w:r>
    </w:p>
    <w:p w:rsidR="00631D9F" w:rsidRDefault="004E56D8" w:rsidP="00CA4C0C">
      <w:pPr>
        <w:pStyle w:val="ListParagraph"/>
        <w:numPr>
          <w:ilvl w:val="0"/>
          <w:numId w:val="5"/>
        </w:numPr>
        <w:spacing w:after="0" w:line="240" w:lineRule="auto"/>
        <w:rPr>
          <w:rFonts w:asciiTheme="majorHAnsi" w:hAnsiTheme="majorHAnsi"/>
          <w:sz w:val="24"/>
          <w:szCs w:val="24"/>
        </w:rPr>
      </w:pPr>
      <w:r>
        <w:rPr>
          <w:rFonts w:asciiTheme="majorHAnsi" w:hAnsiTheme="majorHAnsi"/>
          <w:sz w:val="24"/>
          <w:szCs w:val="24"/>
        </w:rPr>
        <w:t>Writing utensils</w:t>
      </w:r>
    </w:p>
    <w:p w:rsidR="00CA4C0C" w:rsidRDefault="00CA4C0C" w:rsidP="00CA4C0C">
      <w:pPr>
        <w:pStyle w:val="ListParagraph"/>
        <w:spacing w:after="0" w:line="240" w:lineRule="auto"/>
        <w:rPr>
          <w:rFonts w:asciiTheme="majorHAnsi" w:hAnsiTheme="majorHAnsi"/>
          <w:sz w:val="24"/>
          <w:szCs w:val="24"/>
        </w:rPr>
      </w:pPr>
    </w:p>
    <w:p w:rsidR="004E56D8" w:rsidRDefault="004E56D8" w:rsidP="00CA4C0C">
      <w:pPr>
        <w:pStyle w:val="ListParagraph"/>
        <w:spacing w:after="0" w:line="240" w:lineRule="auto"/>
        <w:rPr>
          <w:rFonts w:asciiTheme="majorHAnsi" w:hAnsiTheme="majorHAnsi"/>
          <w:b/>
          <w:sz w:val="24"/>
          <w:szCs w:val="24"/>
        </w:rPr>
      </w:pPr>
      <w:r w:rsidRPr="00680282">
        <w:rPr>
          <w:rFonts w:asciiTheme="majorHAnsi" w:hAnsiTheme="majorHAnsi"/>
          <w:sz w:val="24"/>
          <w:szCs w:val="24"/>
        </w:rPr>
        <w:t xml:space="preserve">It is your responsibility to </w:t>
      </w:r>
      <w:r w:rsidRPr="00680282">
        <w:rPr>
          <w:rFonts w:asciiTheme="majorHAnsi" w:hAnsiTheme="majorHAnsi"/>
          <w:b/>
          <w:sz w:val="24"/>
          <w:szCs w:val="24"/>
        </w:rPr>
        <w:t xml:space="preserve">BRING REQUIRED MATERAILS TO CLASS </w:t>
      </w:r>
      <w:r w:rsidRPr="00680282">
        <w:rPr>
          <w:rFonts w:asciiTheme="majorHAnsi" w:hAnsiTheme="majorHAnsi"/>
          <w:b/>
          <w:sz w:val="24"/>
          <w:szCs w:val="24"/>
          <w:u w:val="single"/>
        </w:rPr>
        <w:t>EVERYDAY</w:t>
      </w:r>
      <w:r w:rsidRPr="00680282">
        <w:rPr>
          <w:rFonts w:asciiTheme="majorHAnsi" w:hAnsiTheme="majorHAnsi"/>
          <w:b/>
          <w:sz w:val="24"/>
          <w:szCs w:val="24"/>
        </w:rPr>
        <w:t>!  This is</w:t>
      </w:r>
      <w:r w:rsidR="0010051F">
        <w:rPr>
          <w:rFonts w:asciiTheme="majorHAnsi" w:hAnsiTheme="majorHAnsi"/>
          <w:b/>
          <w:sz w:val="24"/>
          <w:szCs w:val="24"/>
        </w:rPr>
        <w:t xml:space="preserve"> an essential part of class participation</w:t>
      </w:r>
      <w:r w:rsidRPr="00680282">
        <w:rPr>
          <w:rFonts w:asciiTheme="majorHAnsi" w:hAnsiTheme="majorHAnsi"/>
          <w:b/>
          <w:sz w:val="24"/>
          <w:szCs w:val="24"/>
        </w:rPr>
        <w:t>.   If you do not come to class prepared with the required materials, you cannot participate effectively.</w:t>
      </w:r>
    </w:p>
    <w:p w:rsidR="00CA4C0C" w:rsidRDefault="00CA4C0C" w:rsidP="00CA4C0C">
      <w:pPr>
        <w:pStyle w:val="ListParagraph"/>
        <w:spacing w:after="0" w:line="240" w:lineRule="auto"/>
        <w:rPr>
          <w:rFonts w:asciiTheme="majorHAnsi" w:hAnsiTheme="majorHAnsi"/>
          <w:b/>
          <w:sz w:val="24"/>
          <w:szCs w:val="24"/>
        </w:rPr>
      </w:pPr>
    </w:p>
    <w:p w:rsidR="00CA4C0C" w:rsidRDefault="00CA4C0C" w:rsidP="00CA4C0C">
      <w:pPr>
        <w:pStyle w:val="ListParagraph"/>
        <w:spacing w:after="0" w:line="240" w:lineRule="auto"/>
        <w:rPr>
          <w:rFonts w:asciiTheme="majorHAnsi" w:hAnsiTheme="majorHAnsi"/>
          <w:b/>
          <w:sz w:val="24"/>
          <w:szCs w:val="24"/>
        </w:rPr>
      </w:pPr>
    </w:p>
    <w:p w:rsidR="00BE5060" w:rsidRPr="00680282" w:rsidRDefault="00BE5060" w:rsidP="00CA4C0C">
      <w:pPr>
        <w:pStyle w:val="ListParagraph"/>
        <w:spacing w:after="0" w:line="240" w:lineRule="auto"/>
        <w:rPr>
          <w:rFonts w:asciiTheme="majorHAnsi" w:hAnsiTheme="majorHAnsi"/>
          <w:b/>
          <w:sz w:val="24"/>
          <w:szCs w:val="24"/>
        </w:rPr>
      </w:pPr>
    </w:p>
    <w:p w:rsidR="00CA4C0C" w:rsidRDefault="00CA4C0C" w:rsidP="00CA4C0C">
      <w:pPr>
        <w:spacing w:after="0" w:line="240" w:lineRule="auto"/>
        <w:rPr>
          <w:rFonts w:asciiTheme="majorHAnsi" w:hAnsiTheme="majorHAnsi"/>
          <w:b/>
          <w:sz w:val="24"/>
          <w:szCs w:val="24"/>
        </w:rPr>
      </w:pPr>
    </w:p>
    <w:p w:rsidR="000E1F62" w:rsidRDefault="00BE5060" w:rsidP="00CA4C0C">
      <w:pPr>
        <w:spacing w:after="0" w:line="240" w:lineRule="auto"/>
        <w:rPr>
          <w:rFonts w:asciiTheme="majorHAnsi" w:hAnsiTheme="majorHAnsi"/>
          <w:b/>
          <w:sz w:val="24"/>
          <w:szCs w:val="24"/>
        </w:rPr>
      </w:pPr>
      <w:r>
        <w:rPr>
          <w:rFonts w:asciiTheme="majorHAnsi" w:hAnsiTheme="majorHAnsi"/>
          <w:b/>
          <w:sz w:val="24"/>
          <w:szCs w:val="24"/>
        </w:rPr>
        <w:t>CLASS</w:t>
      </w:r>
      <w:r w:rsidR="000E1F62">
        <w:rPr>
          <w:rFonts w:asciiTheme="majorHAnsi" w:hAnsiTheme="majorHAnsi"/>
          <w:b/>
          <w:sz w:val="24"/>
          <w:szCs w:val="24"/>
        </w:rPr>
        <w:t xml:space="preserve"> EXPECTATIONS</w:t>
      </w:r>
    </w:p>
    <w:p w:rsidR="000E1F62" w:rsidRDefault="000E1F62" w:rsidP="00CA4C0C">
      <w:pPr>
        <w:spacing w:after="0" w:line="240" w:lineRule="auto"/>
        <w:rPr>
          <w:rFonts w:asciiTheme="majorHAnsi" w:hAnsiTheme="majorHAnsi"/>
          <w:sz w:val="24"/>
          <w:szCs w:val="24"/>
        </w:rPr>
      </w:pPr>
      <w:r w:rsidRPr="00680282">
        <w:rPr>
          <w:rFonts w:asciiTheme="majorHAnsi" w:hAnsiTheme="majorHAnsi"/>
          <w:sz w:val="24"/>
          <w:szCs w:val="24"/>
          <w:u w:val="single"/>
        </w:rPr>
        <w:t>Attendance &amp; Tardiness:</w:t>
      </w:r>
      <w:r w:rsidRPr="00680282">
        <w:rPr>
          <w:rFonts w:asciiTheme="majorHAnsi" w:hAnsiTheme="majorHAnsi"/>
          <w:sz w:val="24"/>
          <w:szCs w:val="24"/>
        </w:rPr>
        <w:t xml:space="preserve"> Being present and on time each day will affect your success in this class. Please make every effort to be in class, in your seat, and ready to learn when the bell rings. If you know you will be coming late from another class, I expect you to get a pass from the teacher. Students who are late to class without a pass</w:t>
      </w:r>
      <w:r w:rsidR="00DF63D5">
        <w:rPr>
          <w:rFonts w:asciiTheme="majorHAnsi" w:hAnsiTheme="majorHAnsi"/>
          <w:sz w:val="24"/>
          <w:szCs w:val="24"/>
        </w:rPr>
        <w:t xml:space="preserve"> will be given </w:t>
      </w:r>
      <w:r w:rsidRPr="00680282">
        <w:rPr>
          <w:rFonts w:asciiTheme="majorHAnsi" w:hAnsiTheme="majorHAnsi"/>
          <w:sz w:val="24"/>
          <w:szCs w:val="24"/>
        </w:rPr>
        <w:t xml:space="preserve">detention. </w:t>
      </w:r>
    </w:p>
    <w:p w:rsidR="00CA4C0C" w:rsidRDefault="00CA4C0C" w:rsidP="00CA4C0C">
      <w:pPr>
        <w:spacing w:after="0" w:line="240" w:lineRule="auto"/>
        <w:rPr>
          <w:rFonts w:asciiTheme="majorHAnsi" w:hAnsiTheme="majorHAnsi"/>
          <w:sz w:val="24"/>
          <w:szCs w:val="24"/>
        </w:rPr>
      </w:pPr>
    </w:p>
    <w:p w:rsidR="000E1F62" w:rsidRDefault="000E1F62" w:rsidP="00CA4C0C">
      <w:pPr>
        <w:spacing w:after="0" w:line="240" w:lineRule="auto"/>
        <w:rPr>
          <w:rFonts w:asciiTheme="majorHAnsi" w:hAnsiTheme="majorHAnsi"/>
          <w:sz w:val="24"/>
          <w:szCs w:val="24"/>
        </w:rPr>
      </w:pPr>
      <w:r w:rsidRPr="00680282">
        <w:rPr>
          <w:rFonts w:asciiTheme="majorHAnsi" w:hAnsiTheme="majorHAnsi"/>
          <w:sz w:val="24"/>
          <w:szCs w:val="24"/>
          <w:u w:val="single"/>
        </w:rPr>
        <w:t>Be Responsible &amp; Prepared to Learn:</w:t>
      </w:r>
      <w:r w:rsidRPr="00680282">
        <w:rPr>
          <w:rFonts w:asciiTheme="majorHAnsi" w:hAnsiTheme="majorHAnsi"/>
          <w:sz w:val="24"/>
          <w:szCs w:val="24"/>
        </w:rPr>
        <w:t xml:space="preserve"> Have homework assignments completed and ready to submit at the beginning of class. Come to class prepared, with all required materials, each day. Passes will not be issue</w:t>
      </w:r>
      <w:r w:rsidR="00DF63D5">
        <w:rPr>
          <w:rFonts w:asciiTheme="majorHAnsi" w:hAnsiTheme="majorHAnsi"/>
          <w:sz w:val="24"/>
          <w:szCs w:val="24"/>
        </w:rPr>
        <w:t>d</w:t>
      </w:r>
      <w:r w:rsidRPr="00680282">
        <w:rPr>
          <w:rFonts w:asciiTheme="majorHAnsi" w:hAnsiTheme="majorHAnsi"/>
          <w:sz w:val="24"/>
          <w:szCs w:val="24"/>
        </w:rPr>
        <w:t xml:space="preserve"> to get materials from lockers.  </w:t>
      </w:r>
    </w:p>
    <w:p w:rsidR="00CA4C0C" w:rsidRDefault="00CA4C0C" w:rsidP="00CA4C0C">
      <w:pPr>
        <w:spacing w:after="0" w:line="240" w:lineRule="auto"/>
        <w:rPr>
          <w:rFonts w:asciiTheme="majorHAnsi" w:hAnsiTheme="majorHAnsi"/>
          <w:sz w:val="24"/>
          <w:szCs w:val="24"/>
        </w:rPr>
      </w:pPr>
    </w:p>
    <w:p w:rsidR="000E1F62" w:rsidRDefault="000E1F62" w:rsidP="00CA4C0C">
      <w:pPr>
        <w:spacing w:after="0" w:line="240" w:lineRule="auto"/>
        <w:ind w:left="720"/>
        <w:rPr>
          <w:rFonts w:asciiTheme="majorHAnsi" w:hAnsiTheme="majorHAnsi"/>
          <w:sz w:val="24"/>
          <w:szCs w:val="24"/>
        </w:rPr>
      </w:pPr>
      <w:r w:rsidRPr="00680282">
        <w:rPr>
          <w:rFonts w:asciiTheme="majorHAnsi" w:hAnsiTheme="majorHAnsi"/>
          <w:i/>
          <w:sz w:val="24"/>
          <w:szCs w:val="24"/>
        </w:rPr>
        <w:t>Homework &amp; in-class assignments:</w:t>
      </w:r>
      <w:r w:rsidRPr="00680282">
        <w:rPr>
          <w:rFonts w:asciiTheme="majorHAnsi" w:hAnsiTheme="majorHAnsi"/>
          <w:sz w:val="24"/>
          <w:szCs w:val="24"/>
        </w:rPr>
        <w:t xml:space="preserve"> All assignments for this class are mandatory and will have a significant impact on your quarterly grade. Late assignments (unless due to an excused absence) will </w:t>
      </w:r>
      <w:r w:rsidR="00BE5060">
        <w:rPr>
          <w:rFonts w:asciiTheme="majorHAnsi" w:hAnsiTheme="majorHAnsi"/>
          <w:sz w:val="24"/>
          <w:szCs w:val="24"/>
        </w:rPr>
        <w:t xml:space="preserve">be accepted for 50% credit the following day – whether or not the class meets that day. Assignments will not be accepted any later. </w:t>
      </w:r>
    </w:p>
    <w:p w:rsidR="00CA4C0C" w:rsidRPr="00680282" w:rsidRDefault="00CA4C0C" w:rsidP="00CA4C0C">
      <w:pPr>
        <w:spacing w:after="0" w:line="240" w:lineRule="auto"/>
        <w:ind w:left="720"/>
        <w:rPr>
          <w:rFonts w:asciiTheme="majorHAnsi" w:hAnsiTheme="majorHAnsi"/>
          <w:sz w:val="24"/>
          <w:szCs w:val="24"/>
        </w:rPr>
      </w:pPr>
    </w:p>
    <w:p w:rsidR="000E1F62" w:rsidRDefault="000E1F62" w:rsidP="00CA4C0C">
      <w:pPr>
        <w:spacing w:after="0" w:line="240" w:lineRule="auto"/>
        <w:ind w:left="720"/>
        <w:rPr>
          <w:rFonts w:asciiTheme="majorHAnsi" w:hAnsiTheme="majorHAnsi"/>
          <w:sz w:val="24"/>
          <w:szCs w:val="24"/>
        </w:rPr>
      </w:pPr>
      <w:r w:rsidRPr="00680282">
        <w:rPr>
          <w:rFonts w:asciiTheme="majorHAnsi" w:hAnsiTheme="majorHAnsi"/>
          <w:i/>
          <w:sz w:val="24"/>
          <w:szCs w:val="24"/>
        </w:rPr>
        <w:lastRenderedPageBreak/>
        <w:t>Quizzes &amp; Tests</w:t>
      </w:r>
      <w:r>
        <w:rPr>
          <w:rFonts w:asciiTheme="majorHAnsi" w:hAnsiTheme="majorHAnsi"/>
          <w:sz w:val="24"/>
          <w:szCs w:val="24"/>
        </w:rPr>
        <w:t xml:space="preserve">: Quizzes may be announced or unannounced, therefore it is in your best interest to keep up with readings and assignments. I will give prior notice for all unit tests. Therefore, if you are absent the day before </w:t>
      </w:r>
      <w:r w:rsidR="00DF63D5">
        <w:rPr>
          <w:rFonts w:asciiTheme="majorHAnsi" w:hAnsiTheme="majorHAnsi"/>
          <w:sz w:val="24"/>
          <w:szCs w:val="24"/>
        </w:rPr>
        <w:t xml:space="preserve">or the day of </w:t>
      </w:r>
      <w:r>
        <w:rPr>
          <w:rFonts w:asciiTheme="majorHAnsi" w:hAnsiTheme="majorHAnsi"/>
          <w:sz w:val="24"/>
          <w:szCs w:val="24"/>
        </w:rPr>
        <w:t>the test, you are still responsible for studying and will be required to take the test upon your return to school.</w:t>
      </w:r>
    </w:p>
    <w:p w:rsidR="00CA4C0C" w:rsidRDefault="00CA4C0C" w:rsidP="00CA4C0C">
      <w:pPr>
        <w:spacing w:after="0" w:line="240" w:lineRule="auto"/>
        <w:ind w:left="720"/>
        <w:rPr>
          <w:rFonts w:asciiTheme="majorHAnsi" w:hAnsiTheme="majorHAnsi"/>
          <w:sz w:val="24"/>
          <w:szCs w:val="24"/>
        </w:rPr>
      </w:pPr>
    </w:p>
    <w:p w:rsidR="000E1F62" w:rsidRDefault="000E1F62" w:rsidP="00CA4C0C">
      <w:pPr>
        <w:spacing w:after="0" w:line="240" w:lineRule="auto"/>
        <w:rPr>
          <w:rFonts w:asciiTheme="majorHAnsi" w:hAnsiTheme="majorHAnsi"/>
          <w:sz w:val="24"/>
          <w:szCs w:val="24"/>
        </w:rPr>
      </w:pPr>
      <w:r w:rsidRPr="005F5D25">
        <w:rPr>
          <w:rFonts w:asciiTheme="majorHAnsi" w:hAnsiTheme="majorHAnsi"/>
          <w:sz w:val="24"/>
          <w:szCs w:val="24"/>
          <w:u w:val="single"/>
        </w:rPr>
        <w:t>Honesty &amp; Integrity</w:t>
      </w:r>
      <w:r>
        <w:rPr>
          <w:rFonts w:asciiTheme="majorHAnsi" w:hAnsiTheme="majorHAnsi"/>
          <w:sz w:val="24"/>
          <w:szCs w:val="24"/>
        </w:rPr>
        <w:t xml:space="preserve">: Always do your own work! Cheating and plagiarism, whether from another student or from online sources, will not be tolerated and will result in disciplinary action. </w:t>
      </w:r>
    </w:p>
    <w:p w:rsidR="00CA4C0C" w:rsidRPr="005F5D25" w:rsidRDefault="00CA4C0C" w:rsidP="00CA4C0C">
      <w:pPr>
        <w:spacing w:after="0" w:line="240" w:lineRule="auto"/>
        <w:rPr>
          <w:rFonts w:asciiTheme="majorHAnsi" w:hAnsiTheme="majorHAnsi"/>
          <w:sz w:val="24"/>
          <w:szCs w:val="24"/>
        </w:rPr>
      </w:pPr>
    </w:p>
    <w:p w:rsidR="000E1F62" w:rsidRDefault="000E1F62" w:rsidP="00CA4C0C">
      <w:pPr>
        <w:spacing w:after="0" w:line="240" w:lineRule="auto"/>
        <w:rPr>
          <w:rFonts w:asciiTheme="majorHAnsi" w:hAnsiTheme="majorHAnsi"/>
          <w:sz w:val="24"/>
          <w:szCs w:val="24"/>
        </w:rPr>
      </w:pPr>
      <w:r w:rsidRPr="00680282">
        <w:rPr>
          <w:rFonts w:asciiTheme="majorHAnsi" w:hAnsiTheme="majorHAnsi"/>
          <w:sz w:val="24"/>
          <w:szCs w:val="24"/>
          <w:u w:val="single"/>
        </w:rPr>
        <w:t>Make up Work</w:t>
      </w:r>
      <w:r w:rsidRPr="00680282">
        <w:rPr>
          <w:rFonts w:asciiTheme="majorHAnsi" w:hAnsiTheme="majorHAnsi"/>
          <w:sz w:val="24"/>
          <w:szCs w:val="24"/>
        </w:rPr>
        <w:t xml:space="preserve">: If you are absent, it is your responsibility to find out what you missed. In compliance with the school policy, students will be given up to three days to make up work for each excused absence. Extended absences will be dealt with on a case-by-case basis. </w:t>
      </w:r>
    </w:p>
    <w:p w:rsidR="00CA4C0C" w:rsidRDefault="00CA4C0C" w:rsidP="00CA4C0C">
      <w:pPr>
        <w:spacing w:after="0" w:line="240" w:lineRule="auto"/>
        <w:rPr>
          <w:rFonts w:asciiTheme="majorHAnsi" w:hAnsiTheme="majorHAnsi"/>
          <w:sz w:val="24"/>
          <w:szCs w:val="24"/>
        </w:rPr>
      </w:pPr>
    </w:p>
    <w:p w:rsidR="000E1F62" w:rsidRDefault="000E1F62" w:rsidP="00CA4C0C">
      <w:pPr>
        <w:spacing w:after="0" w:line="240" w:lineRule="auto"/>
        <w:rPr>
          <w:rFonts w:asciiTheme="majorHAnsi" w:hAnsiTheme="majorHAnsi"/>
          <w:sz w:val="24"/>
          <w:szCs w:val="24"/>
        </w:rPr>
      </w:pPr>
      <w:r w:rsidRPr="00680282">
        <w:rPr>
          <w:rFonts w:asciiTheme="majorHAnsi" w:hAnsiTheme="majorHAnsi"/>
          <w:sz w:val="24"/>
          <w:szCs w:val="24"/>
          <w:u w:val="single"/>
        </w:rPr>
        <w:t>Extra Help:</w:t>
      </w:r>
      <w:r w:rsidRPr="00680282">
        <w:rPr>
          <w:rFonts w:asciiTheme="majorHAnsi" w:hAnsiTheme="majorHAnsi"/>
          <w:sz w:val="24"/>
          <w:szCs w:val="24"/>
        </w:rPr>
        <w:t xml:space="preserve"> I am available </w:t>
      </w:r>
      <w:r w:rsidR="00305D71">
        <w:rPr>
          <w:rFonts w:asciiTheme="majorHAnsi" w:hAnsiTheme="majorHAnsi"/>
          <w:sz w:val="24"/>
          <w:szCs w:val="24"/>
        </w:rPr>
        <w:t xml:space="preserve">before school (7:00-7:20), after school, </w:t>
      </w:r>
      <w:r>
        <w:rPr>
          <w:rFonts w:asciiTheme="majorHAnsi" w:hAnsiTheme="majorHAnsi"/>
          <w:sz w:val="24"/>
          <w:szCs w:val="24"/>
        </w:rPr>
        <w:t xml:space="preserve">or </w:t>
      </w:r>
      <w:r w:rsidRPr="00680282">
        <w:rPr>
          <w:rFonts w:asciiTheme="majorHAnsi" w:hAnsiTheme="majorHAnsi"/>
          <w:sz w:val="24"/>
          <w:szCs w:val="24"/>
        </w:rPr>
        <w:t>by appointment if you find yourself falling behind in class or if you have to complete make up work.  Please speak with me during class, or send me an email if you would like to make arrangement</w:t>
      </w:r>
      <w:r w:rsidR="00305D71">
        <w:rPr>
          <w:rFonts w:asciiTheme="majorHAnsi" w:hAnsiTheme="majorHAnsi"/>
          <w:sz w:val="24"/>
          <w:szCs w:val="24"/>
        </w:rPr>
        <w:t>s to meet with me</w:t>
      </w:r>
      <w:r>
        <w:rPr>
          <w:rFonts w:asciiTheme="majorHAnsi" w:hAnsiTheme="majorHAnsi"/>
          <w:sz w:val="24"/>
          <w:szCs w:val="24"/>
        </w:rPr>
        <w:t xml:space="preserve">. If you are struggling in class, I encourage you to </w:t>
      </w:r>
      <w:r w:rsidRPr="00380F6B">
        <w:rPr>
          <w:rFonts w:asciiTheme="majorHAnsi" w:hAnsiTheme="majorHAnsi"/>
          <w:sz w:val="24"/>
          <w:szCs w:val="24"/>
          <w:u w:val="single"/>
        </w:rPr>
        <w:t>come meet with me sooner rather than later</w:t>
      </w:r>
      <w:r>
        <w:rPr>
          <w:rFonts w:asciiTheme="majorHAnsi" w:hAnsiTheme="majorHAnsi"/>
          <w:sz w:val="24"/>
          <w:szCs w:val="24"/>
        </w:rPr>
        <w:t>!</w:t>
      </w:r>
    </w:p>
    <w:p w:rsidR="00CA4C0C" w:rsidRDefault="00CA4C0C" w:rsidP="00CA4C0C">
      <w:pPr>
        <w:spacing w:after="0" w:line="240" w:lineRule="auto"/>
        <w:rPr>
          <w:rFonts w:asciiTheme="majorHAnsi" w:hAnsiTheme="majorHAnsi"/>
          <w:sz w:val="24"/>
          <w:szCs w:val="24"/>
        </w:rPr>
      </w:pPr>
    </w:p>
    <w:p w:rsidR="00CA4C0C" w:rsidRDefault="00CA4C0C" w:rsidP="00CA4C0C">
      <w:pPr>
        <w:spacing w:after="0" w:line="240" w:lineRule="auto"/>
        <w:rPr>
          <w:rFonts w:asciiTheme="majorHAnsi" w:hAnsiTheme="majorHAnsi"/>
          <w:sz w:val="24"/>
          <w:szCs w:val="24"/>
        </w:rPr>
      </w:pPr>
    </w:p>
    <w:p w:rsidR="00CA4C0C" w:rsidRDefault="00CA4C0C" w:rsidP="00CA4C0C">
      <w:pPr>
        <w:spacing w:after="0" w:line="240" w:lineRule="auto"/>
        <w:rPr>
          <w:rFonts w:asciiTheme="majorHAnsi" w:hAnsiTheme="majorHAnsi"/>
          <w:sz w:val="24"/>
          <w:szCs w:val="24"/>
        </w:rPr>
      </w:pPr>
    </w:p>
    <w:p w:rsidR="00CA4C0C" w:rsidRDefault="00CA4C0C" w:rsidP="00CA4C0C">
      <w:pPr>
        <w:spacing w:after="0" w:line="240" w:lineRule="auto"/>
        <w:rPr>
          <w:rFonts w:asciiTheme="majorHAnsi" w:hAnsiTheme="majorHAnsi"/>
          <w:sz w:val="24"/>
          <w:szCs w:val="24"/>
        </w:rPr>
      </w:pPr>
    </w:p>
    <w:p w:rsidR="00BE5060" w:rsidRDefault="00BE5060">
      <w:pPr>
        <w:rPr>
          <w:rFonts w:asciiTheme="majorHAnsi" w:hAnsiTheme="majorHAnsi"/>
          <w:b/>
          <w:sz w:val="24"/>
          <w:szCs w:val="24"/>
          <w:u w:val="single"/>
        </w:rPr>
      </w:pPr>
      <w:r>
        <w:rPr>
          <w:rFonts w:asciiTheme="majorHAnsi" w:hAnsiTheme="majorHAnsi"/>
          <w:b/>
          <w:sz w:val="24"/>
          <w:szCs w:val="24"/>
          <w:u w:val="single"/>
        </w:rPr>
        <w:br w:type="page"/>
      </w:r>
    </w:p>
    <w:p w:rsidR="00DF63D5" w:rsidRDefault="00BE5060" w:rsidP="00DF63D5">
      <w:pPr>
        <w:jc w:val="center"/>
        <w:rPr>
          <w:rFonts w:asciiTheme="majorHAnsi" w:hAnsiTheme="majorHAnsi"/>
          <w:b/>
          <w:sz w:val="24"/>
          <w:szCs w:val="24"/>
          <w:u w:val="single"/>
        </w:rPr>
      </w:pPr>
      <w:r>
        <w:rPr>
          <w:rFonts w:asciiTheme="majorHAnsi" w:hAnsiTheme="majorHAnsi"/>
          <w:b/>
          <w:sz w:val="24"/>
          <w:szCs w:val="24"/>
          <w:u w:val="single"/>
        </w:rPr>
        <w:lastRenderedPageBreak/>
        <w:t>AP Hu</w:t>
      </w:r>
      <w:bookmarkStart w:id="0" w:name="_GoBack"/>
      <w:bookmarkEnd w:id="0"/>
      <w:r>
        <w:rPr>
          <w:rFonts w:asciiTheme="majorHAnsi" w:hAnsiTheme="majorHAnsi"/>
          <w:b/>
          <w:sz w:val="24"/>
          <w:szCs w:val="24"/>
          <w:u w:val="single"/>
        </w:rPr>
        <w:t>man Geography 2016-2017</w:t>
      </w:r>
      <w:r w:rsidR="00DF63D5" w:rsidRPr="00DF63D5">
        <w:rPr>
          <w:rFonts w:asciiTheme="majorHAnsi" w:hAnsiTheme="majorHAnsi"/>
          <w:b/>
          <w:sz w:val="24"/>
          <w:szCs w:val="24"/>
          <w:u w:val="single"/>
        </w:rPr>
        <w:t xml:space="preserve"> Course Syllabus Signature Page</w:t>
      </w:r>
    </w:p>
    <w:p w:rsidR="00DF63D5" w:rsidRPr="00DF63D5" w:rsidRDefault="00DF63D5" w:rsidP="00DF63D5">
      <w:pPr>
        <w:jc w:val="center"/>
        <w:rPr>
          <w:rFonts w:asciiTheme="majorHAnsi" w:hAnsiTheme="majorHAnsi"/>
          <w:b/>
          <w:sz w:val="24"/>
          <w:szCs w:val="24"/>
          <w:u w:val="single"/>
        </w:rPr>
      </w:pPr>
    </w:p>
    <w:p w:rsidR="00DF63D5" w:rsidRPr="00DF63D5" w:rsidRDefault="00DF63D5" w:rsidP="00DF63D5">
      <w:pPr>
        <w:pStyle w:val="Style-1"/>
        <w:rPr>
          <w:rFonts w:asciiTheme="majorHAnsi" w:hAnsiTheme="majorHAnsi"/>
          <w:b/>
          <w:sz w:val="24"/>
          <w:szCs w:val="24"/>
        </w:rPr>
      </w:pPr>
      <w:r w:rsidRPr="00DF63D5">
        <w:rPr>
          <w:rFonts w:asciiTheme="majorHAnsi" w:hAnsiTheme="majorHAnsi"/>
          <w:b/>
          <w:sz w:val="24"/>
          <w:szCs w:val="24"/>
        </w:rPr>
        <w:t>By signing below we acknowledge that we have read the requirements for this course, and we understand the expectations of AP Human Geography, a college-level course.  We understand that work ethic and quality of work are important in this course.  We understand that readings and assignments must be completed in order to participate in and benefit from class. We have gone over the course syllabus and outline and will contact the instructor if we have any questions or concerns.</w:t>
      </w:r>
    </w:p>
    <w:p w:rsidR="000E1F62" w:rsidRDefault="000E1F62" w:rsidP="000E1F62">
      <w:pPr>
        <w:rPr>
          <w:rFonts w:asciiTheme="majorHAnsi" w:hAnsiTheme="majorHAnsi"/>
        </w:rPr>
      </w:pPr>
    </w:p>
    <w:p w:rsidR="00DF63D5" w:rsidRPr="00A20DBB" w:rsidRDefault="00DF63D5" w:rsidP="000E1F62">
      <w:pPr>
        <w:rPr>
          <w:rFonts w:asciiTheme="majorHAnsi" w:hAnsiTheme="majorHAnsi"/>
        </w:rPr>
      </w:pPr>
    </w:p>
    <w:p w:rsidR="00DF63D5" w:rsidRDefault="00DF63D5" w:rsidP="00DF63D5">
      <w:pPr>
        <w:pStyle w:val="Style-1"/>
        <w:rPr>
          <w:sz w:val="24"/>
        </w:rPr>
      </w:pPr>
      <w:r>
        <w:rPr>
          <w:sz w:val="24"/>
        </w:rPr>
        <w:t>_________________________________________________</w:t>
      </w:r>
      <w:r>
        <w:rPr>
          <w:sz w:val="24"/>
        </w:rPr>
        <w:tab/>
        <w:t>____________________________</w:t>
      </w:r>
      <w:r>
        <w:rPr>
          <w:sz w:val="24"/>
        </w:rPr>
        <w:tab/>
      </w:r>
      <w:r>
        <w:rPr>
          <w:sz w:val="24"/>
        </w:rPr>
        <w:tab/>
      </w:r>
    </w:p>
    <w:p w:rsidR="00DF63D5" w:rsidRPr="00DF63D5" w:rsidRDefault="00DF63D5" w:rsidP="00DF63D5">
      <w:pPr>
        <w:pStyle w:val="Style-1"/>
        <w:rPr>
          <w:sz w:val="24"/>
        </w:rPr>
      </w:pPr>
      <w:r>
        <w:t>Student Name &amp; Signature</w:t>
      </w:r>
      <w:r>
        <w:tab/>
      </w:r>
      <w:r>
        <w:tab/>
      </w:r>
      <w:r>
        <w:tab/>
      </w:r>
      <w:r>
        <w:tab/>
      </w:r>
      <w:r>
        <w:tab/>
      </w:r>
      <w:r>
        <w:rPr>
          <w:sz w:val="24"/>
        </w:rPr>
        <w:tab/>
      </w:r>
      <w:r>
        <w:t>Student Email</w:t>
      </w:r>
      <w:r>
        <w:tab/>
      </w:r>
      <w:r>
        <w:tab/>
      </w:r>
      <w:r>
        <w:tab/>
      </w:r>
      <w:r>
        <w:tab/>
      </w:r>
      <w:r>
        <w:tab/>
      </w:r>
    </w:p>
    <w:p w:rsidR="00DF63D5" w:rsidRDefault="00DF63D5" w:rsidP="00DF63D5">
      <w:pPr>
        <w:pStyle w:val="Style-1"/>
        <w:rPr>
          <w:sz w:val="24"/>
        </w:rPr>
      </w:pPr>
    </w:p>
    <w:p w:rsidR="00DF63D5" w:rsidRDefault="00DF63D5" w:rsidP="00DF63D5">
      <w:pPr>
        <w:pStyle w:val="Style-1"/>
        <w:rPr>
          <w:sz w:val="24"/>
        </w:rPr>
      </w:pPr>
    </w:p>
    <w:p w:rsidR="00DF63D5" w:rsidRDefault="00DF63D5" w:rsidP="00DF63D5">
      <w:pPr>
        <w:pStyle w:val="Style-1"/>
        <w:rPr>
          <w:sz w:val="24"/>
        </w:rPr>
      </w:pPr>
      <w:r>
        <w:rPr>
          <w:sz w:val="24"/>
        </w:rPr>
        <w:t>______________________________</w:t>
      </w:r>
      <w:r>
        <w:rPr>
          <w:sz w:val="24"/>
        </w:rPr>
        <w:tab/>
        <w:t>_________________________________________</w:t>
      </w:r>
      <w:r>
        <w:rPr>
          <w:sz w:val="24"/>
        </w:rPr>
        <w:tab/>
        <w:t xml:space="preserve">      </w:t>
      </w:r>
    </w:p>
    <w:p w:rsidR="00DF63D5" w:rsidRDefault="00DF63D5" w:rsidP="00DF63D5">
      <w:pPr>
        <w:pStyle w:val="Style-1"/>
      </w:pPr>
      <w:r>
        <w:t>Parent/Guardian Printed Name</w:t>
      </w:r>
      <w:r>
        <w:tab/>
      </w:r>
      <w:r>
        <w:tab/>
      </w:r>
      <w:r>
        <w:tab/>
        <w:t>Parent/Guardian phone number(s)</w:t>
      </w:r>
    </w:p>
    <w:p w:rsidR="00DF63D5" w:rsidRDefault="00DF63D5" w:rsidP="00DF63D5">
      <w:pPr>
        <w:pStyle w:val="Style-1"/>
      </w:pPr>
    </w:p>
    <w:p w:rsidR="00DF63D5" w:rsidRDefault="00DF63D5" w:rsidP="00DF63D5">
      <w:pPr>
        <w:pStyle w:val="Style-1"/>
        <w:rPr>
          <w:sz w:val="24"/>
        </w:rPr>
      </w:pPr>
    </w:p>
    <w:p w:rsidR="00DF63D5" w:rsidRDefault="00DF63D5" w:rsidP="00DF63D5">
      <w:pPr>
        <w:pStyle w:val="Style-1"/>
        <w:rPr>
          <w:sz w:val="24"/>
        </w:rPr>
      </w:pPr>
      <w:r>
        <w:rPr>
          <w:sz w:val="24"/>
        </w:rPr>
        <w:tab/>
      </w:r>
      <w:r>
        <w:rPr>
          <w:sz w:val="24"/>
        </w:rPr>
        <w:tab/>
      </w:r>
      <w:r>
        <w:rPr>
          <w:sz w:val="24"/>
        </w:rPr>
        <w:tab/>
      </w:r>
      <w:r>
        <w:rPr>
          <w:sz w:val="24"/>
        </w:rPr>
        <w:tab/>
      </w:r>
      <w:r>
        <w:rPr>
          <w:sz w:val="24"/>
        </w:rPr>
        <w:tab/>
      </w:r>
      <w:r>
        <w:rPr>
          <w:sz w:val="24"/>
        </w:rPr>
        <w:tab/>
        <w:t>_________________________________________</w:t>
      </w:r>
      <w:r>
        <w:rPr>
          <w:sz w:val="24"/>
        </w:rPr>
        <w:tab/>
        <w:t xml:space="preserve">      </w:t>
      </w:r>
    </w:p>
    <w:p w:rsidR="00DF63D5" w:rsidRDefault="00DF63D5" w:rsidP="00DF63D5">
      <w:pPr>
        <w:pStyle w:val="Style-1"/>
      </w:pPr>
      <w:r>
        <w:tab/>
      </w:r>
      <w:r>
        <w:tab/>
      </w:r>
      <w:r>
        <w:tab/>
      </w:r>
      <w:r>
        <w:tab/>
      </w:r>
      <w:r>
        <w:tab/>
      </w:r>
      <w:r>
        <w:tab/>
        <w:t>Parent/Guardian Email(s)</w:t>
      </w:r>
    </w:p>
    <w:p w:rsidR="00DF63D5" w:rsidRDefault="00DF63D5" w:rsidP="00DF63D5">
      <w:pPr>
        <w:pStyle w:val="Style-1"/>
        <w:rPr>
          <w:sz w:val="24"/>
        </w:rPr>
      </w:pPr>
    </w:p>
    <w:p w:rsidR="00DF63D5" w:rsidRDefault="00DF63D5" w:rsidP="00DF63D5">
      <w:pPr>
        <w:pStyle w:val="Style-1"/>
        <w:rPr>
          <w:sz w:val="24"/>
        </w:rPr>
      </w:pPr>
    </w:p>
    <w:p w:rsidR="00DF63D5" w:rsidRDefault="00DF63D5" w:rsidP="00DF63D5">
      <w:pPr>
        <w:pStyle w:val="Style-1"/>
        <w:ind w:left="3600" w:firstLine="720"/>
        <w:rPr>
          <w:sz w:val="24"/>
        </w:rPr>
      </w:pPr>
      <w:r>
        <w:rPr>
          <w:sz w:val="24"/>
        </w:rPr>
        <w:t>______________________________</w:t>
      </w:r>
      <w:r>
        <w:rPr>
          <w:sz w:val="24"/>
        </w:rPr>
        <w:tab/>
        <w:t>_______________</w:t>
      </w:r>
    </w:p>
    <w:p w:rsidR="00DF63D5" w:rsidRDefault="00DF63D5" w:rsidP="00DF63D5">
      <w:pPr>
        <w:pStyle w:val="Style-1"/>
        <w:ind w:left="3600" w:firstLine="720"/>
      </w:pPr>
      <w:r>
        <w:t>Parent/Guardian Signature</w:t>
      </w:r>
      <w:r>
        <w:tab/>
      </w:r>
      <w:r>
        <w:tab/>
      </w:r>
      <w:r>
        <w:tab/>
      </w:r>
      <w:r>
        <w:tab/>
        <w:t>Date</w:t>
      </w:r>
    </w:p>
    <w:p w:rsidR="000E1F62" w:rsidRPr="00A20DBB" w:rsidRDefault="000E1F62" w:rsidP="000E1F62">
      <w:pPr>
        <w:rPr>
          <w:rFonts w:asciiTheme="majorHAnsi" w:hAnsiTheme="majorHAnsi"/>
        </w:rPr>
      </w:pPr>
    </w:p>
    <w:p w:rsidR="00DF63D5" w:rsidRDefault="00DF63D5" w:rsidP="000E1F62">
      <w:pPr>
        <w:spacing w:line="240" w:lineRule="auto"/>
        <w:rPr>
          <w:rFonts w:asciiTheme="majorHAnsi" w:hAnsiTheme="majorHAnsi"/>
        </w:rPr>
      </w:pPr>
    </w:p>
    <w:p w:rsidR="000E1F62" w:rsidRPr="00A20DBB" w:rsidRDefault="000E1F62" w:rsidP="000E1F62">
      <w:pPr>
        <w:spacing w:line="240" w:lineRule="auto"/>
        <w:rPr>
          <w:rFonts w:asciiTheme="majorHAnsi" w:hAnsiTheme="majorHAnsi"/>
        </w:rPr>
      </w:pPr>
      <w:r w:rsidRPr="00A20DBB">
        <w:rPr>
          <w:rFonts w:asciiTheme="majorHAnsi" w:hAnsiTheme="majorHAnsi"/>
        </w:rPr>
        <w:t xml:space="preserve">Additional Information: Is there anything you would like me to know about </w:t>
      </w:r>
      <w:r>
        <w:rPr>
          <w:rFonts w:asciiTheme="majorHAnsi" w:hAnsiTheme="majorHAnsi"/>
        </w:rPr>
        <w:t>contact information – best way to contact you, best time</w:t>
      </w:r>
      <w:r w:rsidRPr="00A20DBB">
        <w:rPr>
          <w:rFonts w:asciiTheme="majorHAnsi" w:hAnsiTheme="majorHAnsi"/>
        </w:rPr>
        <w:t xml:space="preserve"> to cal</w:t>
      </w:r>
      <w:r>
        <w:rPr>
          <w:rFonts w:asciiTheme="majorHAnsi" w:hAnsiTheme="majorHAnsi"/>
        </w:rPr>
        <w:t>l, etc.</w:t>
      </w:r>
      <w:r w:rsidRPr="00A20DBB">
        <w:rPr>
          <w:rFonts w:asciiTheme="majorHAnsi" w:hAnsiTheme="majorHAnsi"/>
        </w:rPr>
        <w:t xml:space="preserve">? Is there anything you would like me to know about </w:t>
      </w:r>
      <w:r>
        <w:rPr>
          <w:rFonts w:asciiTheme="majorHAnsi" w:hAnsiTheme="majorHAnsi"/>
        </w:rPr>
        <w:t>your son or daughter?</w:t>
      </w:r>
    </w:p>
    <w:p w:rsidR="000E1F62" w:rsidRDefault="000E1F62" w:rsidP="000E1F62">
      <w:pPr>
        <w:rPr>
          <w:rFonts w:asciiTheme="majorHAnsi" w:hAnsiTheme="majorHAnsi"/>
        </w:rPr>
      </w:pPr>
      <w:r w:rsidRPr="00A20DBB">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63D5">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w:t>
      </w:r>
    </w:p>
    <w:p w:rsidR="000E1F62" w:rsidRDefault="000E1F62" w:rsidP="000E1F62">
      <w:pPr>
        <w:jc w:val="center"/>
        <w:rPr>
          <w:rFonts w:asciiTheme="majorHAnsi" w:hAnsiTheme="majorHAnsi"/>
        </w:rPr>
      </w:pPr>
      <w:r>
        <w:rPr>
          <w:rFonts w:asciiTheme="majorHAnsi" w:hAnsiTheme="majorHAnsi"/>
        </w:rPr>
        <w:t>(Please use reverse side of sheet if you need more space)</w:t>
      </w:r>
    </w:p>
    <w:p w:rsidR="00DF63D5" w:rsidRPr="00CA4C0C" w:rsidRDefault="00DF63D5" w:rsidP="000E1F62">
      <w:pPr>
        <w:jc w:val="center"/>
        <w:rPr>
          <w:rFonts w:asciiTheme="majorHAnsi" w:hAnsiTheme="majorHAnsi"/>
          <w:color w:val="000000" w:themeColor="text1"/>
        </w:rPr>
      </w:pPr>
    </w:p>
    <w:p w:rsidR="000E1F62" w:rsidRPr="00CA4C0C" w:rsidRDefault="000E1F62" w:rsidP="00CA4C0C">
      <w:pPr>
        <w:jc w:val="center"/>
        <w:rPr>
          <w:rFonts w:asciiTheme="majorHAnsi" w:hAnsiTheme="majorHAnsi"/>
          <w:b/>
          <w:color w:val="000000" w:themeColor="text1"/>
        </w:rPr>
      </w:pPr>
      <w:r w:rsidRPr="00CA4C0C">
        <w:rPr>
          <w:rFonts w:asciiTheme="majorHAnsi" w:hAnsiTheme="majorHAnsi"/>
          <w:b/>
          <w:color w:val="000000" w:themeColor="text1"/>
        </w:rPr>
        <w:t xml:space="preserve">I look forward to meeting you at Open House and Parent-Teacher Conferences. Please email me at </w:t>
      </w:r>
      <w:hyperlink r:id="rId9" w:history="1">
        <w:r w:rsidR="006B6FDE" w:rsidRPr="00CA4C0C">
          <w:rPr>
            <w:rStyle w:val="Hyperlink"/>
            <w:rFonts w:asciiTheme="majorHAnsi" w:hAnsiTheme="majorHAnsi"/>
            <w:b/>
            <w:color w:val="000000" w:themeColor="text1"/>
          </w:rPr>
          <w:t>carrc@lincolnps.org</w:t>
        </w:r>
      </w:hyperlink>
      <w:r w:rsidR="006B6FDE" w:rsidRPr="00CA4C0C">
        <w:rPr>
          <w:rFonts w:asciiTheme="majorHAnsi" w:hAnsiTheme="majorHAnsi"/>
          <w:b/>
          <w:color w:val="000000" w:themeColor="text1"/>
        </w:rPr>
        <w:t xml:space="preserve"> </w:t>
      </w:r>
      <w:r w:rsidR="00CA4C0C" w:rsidRPr="00CA4C0C">
        <w:rPr>
          <w:rFonts w:asciiTheme="majorHAnsi" w:hAnsiTheme="majorHAnsi"/>
          <w:b/>
          <w:color w:val="000000" w:themeColor="text1"/>
        </w:rPr>
        <w:t xml:space="preserve">or check my website at </w:t>
      </w:r>
      <w:r w:rsidR="00CA4C0C" w:rsidRPr="00CA4C0C">
        <w:rPr>
          <w:rFonts w:asciiTheme="majorHAnsi" w:hAnsiTheme="majorHAnsi"/>
          <w:b/>
          <w:color w:val="000000" w:themeColor="text1"/>
          <w:u w:val="single"/>
        </w:rPr>
        <w:t xml:space="preserve">https://mrscarrlhs.weebly.com </w:t>
      </w:r>
      <w:hyperlink r:id="rId10" w:history="1"/>
      <w:r w:rsidRPr="00CA4C0C">
        <w:rPr>
          <w:rFonts w:asciiTheme="majorHAnsi" w:hAnsiTheme="majorHAnsi"/>
          <w:b/>
          <w:color w:val="000000" w:themeColor="text1"/>
        </w:rPr>
        <w:t>if you ever have any questions or concerns.</w:t>
      </w:r>
    </w:p>
    <w:sectPr w:rsidR="000E1F62" w:rsidRPr="00CA4C0C" w:rsidSect="004E56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970"/>
    <w:multiLevelType w:val="multilevel"/>
    <w:tmpl w:val="4514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17AC3"/>
    <w:multiLevelType w:val="hybridMultilevel"/>
    <w:tmpl w:val="CB68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24062"/>
    <w:multiLevelType w:val="multilevel"/>
    <w:tmpl w:val="40067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BA3306"/>
    <w:multiLevelType w:val="hybridMultilevel"/>
    <w:tmpl w:val="59C2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46BC8"/>
    <w:multiLevelType w:val="hybridMultilevel"/>
    <w:tmpl w:val="728C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F1A8F"/>
    <w:multiLevelType w:val="hybridMultilevel"/>
    <w:tmpl w:val="3FA8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25A2F"/>
    <w:multiLevelType w:val="hybridMultilevel"/>
    <w:tmpl w:val="F1AC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8B5394"/>
    <w:multiLevelType w:val="hybridMultilevel"/>
    <w:tmpl w:val="382E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DB5BE3"/>
    <w:multiLevelType w:val="hybridMultilevel"/>
    <w:tmpl w:val="A8566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8"/>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62"/>
    <w:rsid w:val="000A564D"/>
    <w:rsid w:val="000E1F62"/>
    <w:rsid w:val="0010051F"/>
    <w:rsid w:val="00110ADA"/>
    <w:rsid w:val="0011659D"/>
    <w:rsid w:val="00254CF4"/>
    <w:rsid w:val="00305D71"/>
    <w:rsid w:val="00324FDA"/>
    <w:rsid w:val="003C5DD3"/>
    <w:rsid w:val="004E56D8"/>
    <w:rsid w:val="005666DE"/>
    <w:rsid w:val="00631D9F"/>
    <w:rsid w:val="00662F9C"/>
    <w:rsid w:val="006A3CB1"/>
    <w:rsid w:val="006B6FDE"/>
    <w:rsid w:val="007522C4"/>
    <w:rsid w:val="009124C9"/>
    <w:rsid w:val="00976E0A"/>
    <w:rsid w:val="00A2639B"/>
    <w:rsid w:val="00B740D5"/>
    <w:rsid w:val="00BE5060"/>
    <w:rsid w:val="00BE68BE"/>
    <w:rsid w:val="00CA4C0C"/>
    <w:rsid w:val="00D51D2E"/>
    <w:rsid w:val="00DF63D5"/>
    <w:rsid w:val="00E55340"/>
    <w:rsid w:val="00F56746"/>
    <w:rsid w:val="00FE6325"/>
    <w:rsid w:val="00FF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65CCD-D8C5-4F73-9B20-745285EB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62"/>
  </w:style>
  <w:style w:type="paragraph" w:styleId="Heading2">
    <w:name w:val="heading 2"/>
    <w:basedOn w:val="Normal"/>
    <w:next w:val="Normal"/>
    <w:link w:val="Heading2Char"/>
    <w:semiHidden/>
    <w:unhideWhenUsed/>
    <w:qFormat/>
    <w:rsid w:val="000E1F62"/>
    <w:pPr>
      <w:keepNext/>
      <w:spacing w:after="0" w:line="240" w:lineRule="auto"/>
      <w:outlineLvl w:val="1"/>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F62"/>
    <w:rPr>
      <w:color w:val="0000FF" w:themeColor="hyperlink"/>
      <w:u w:val="single"/>
    </w:rPr>
  </w:style>
  <w:style w:type="character" w:customStyle="1" w:styleId="Heading2Char">
    <w:name w:val="Heading 2 Char"/>
    <w:basedOn w:val="DefaultParagraphFont"/>
    <w:link w:val="Heading2"/>
    <w:semiHidden/>
    <w:rsid w:val="000E1F62"/>
    <w:rPr>
      <w:rFonts w:ascii="Times New Roman" w:eastAsia="Times New Roman" w:hAnsi="Times New Roman" w:cs="Times New Roman"/>
      <w:b/>
      <w:szCs w:val="20"/>
      <w:u w:val="single"/>
    </w:rPr>
  </w:style>
  <w:style w:type="paragraph" w:styleId="BodyText">
    <w:name w:val="Body Text"/>
    <w:basedOn w:val="Normal"/>
    <w:link w:val="BodyTextChar"/>
    <w:semiHidden/>
    <w:unhideWhenUsed/>
    <w:rsid w:val="000E1F62"/>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0E1F62"/>
    <w:rPr>
      <w:rFonts w:ascii="Times New Roman" w:eastAsia="Times New Roman" w:hAnsi="Times New Roman" w:cs="Times New Roman"/>
      <w:szCs w:val="20"/>
    </w:rPr>
  </w:style>
  <w:style w:type="paragraph" w:styleId="ListParagraph">
    <w:name w:val="List Paragraph"/>
    <w:basedOn w:val="Normal"/>
    <w:uiPriority w:val="34"/>
    <w:qFormat/>
    <w:rsid w:val="00110ADA"/>
    <w:pPr>
      <w:ind w:left="720"/>
      <w:contextualSpacing/>
    </w:pPr>
  </w:style>
  <w:style w:type="character" w:customStyle="1" w:styleId="normaltext">
    <w:name w:val="normaltext"/>
    <w:basedOn w:val="DefaultParagraphFont"/>
    <w:rsid w:val="000A564D"/>
  </w:style>
  <w:style w:type="table" w:styleId="TableGrid">
    <w:name w:val="Table Grid"/>
    <w:basedOn w:val="TableNormal"/>
    <w:uiPriority w:val="59"/>
    <w:rsid w:val="000A5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rsid w:val="00DF63D5"/>
    <w:pPr>
      <w:spacing w:after="0" w:line="240" w:lineRule="auto"/>
    </w:pPr>
    <w:rPr>
      <w:rFonts w:ascii="Times New Roman" w:eastAsia="ヒラギノ角ゴ Pro W3" w:hAnsi="Times New Roman" w:cs="Times New Roman"/>
      <w:color w:val="000000"/>
      <w:sz w:val="20"/>
      <w:szCs w:val="20"/>
    </w:rPr>
  </w:style>
  <w:style w:type="paragraph" w:customStyle="1" w:styleId="Default">
    <w:name w:val="Default"/>
    <w:rsid w:val="00631D9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A4C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0861">
      <w:bodyDiv w:val="1"/>
      <w:marLeft w:val="0"/>
      <w:marRight w:val="0"/>
      <w:marTop w:val="0"/>
      <w:marBottom w:val="0"/>
      <w:divBdr>
        <w:top w:val="none" w:sz="0" w:space="0" w:color="auto"/>
        <w:left w:val="none" w:sz="0" w:space="0" w:color="auto"/>
        <w:bottom w:val="none" w:sz="0" w:space="0" w:color="auto"/>
        <w:right w:val="none" w:sz="0" w:space="0" w:color="auto"/>
      </w:divBdr>
      <w:divsChild>
        <w:div w:id="360984619">
          <w:marLeft w:val="0"/>
          <w:marRight w:val="0"/>
          <w:marTop w:val="0"/>
          <w:marBottom w:val="0"/>
          <w:divBdr>
            <w:top w:val="none" w:sz="0" w:space="0" w:color="auto"/>
            <w:left w:val="none" w:sz="0" w:space="0" w:color="auto"/>
            <w:bottom w:val="none" w:sz="0" w:space="0" w:color="auto"/>
            <w:right w:val="none" w:sz="0" w:space="0" w:color="auto"/>
          </w:divBdr>
        </w:div>
      </w:divsChild>
    </w:div>
    <w:div w:id="868221803">
      <w:bodyDiv w:val="1"/>
      <w:marLeft w:val="0"/>
      <w:marRight w:val="0"/>
      <w:marTop w:val="0"/>
      <w:marBottom w:val="0"/>
      <w:divBdr>
        <w:top w:val="none" w:sz="0" w:space="0" w:color="auto"/>
        <w:left w:val="none" w:sz="0" w:space="0" w:color="auto"/>
        <w:bottom w:val="none" w:sz="0" w:space="0" w:color="auto"/>
        <w:right w:val="none" w:sz="0" w:space="0" w:color="auto"/>
      </w:divBdr>
    </w:div>
    <w:div w:id="1031419254">
      <w:bodyDiv w:val="1"/>
      <w:marLeft w:val="0"/>
      <w:marRight w:val="0"/>
      <w:marTop w:val="0"/>
      <w:marBottom w:val="0"/>
      <w:divBdr>
        <w:top w:val="none" w:sz="0" w:space="0" w:color="auto"/>
        <w:left w:val="none" w:sz="0" w:space="0" w:color="auto"/>
        <w:bottom w:val="none" w:sz="0" w:space="0" w:color="auto"/>
        <w:right w:val="none" w:sz="0" w:space="0" w:color="auto"/>
      </w:divBdr>
    </w:div>
    <w:div w:id="1102991635">
      <w:bodyDiv w:val="1"/>
      <w:marLeft w:val="0"/>
      <w:marRight w:val="0"/>
      <w:marTop w:val="0"/>
      <w:marBottom w:val="0"/>
      <w:divBdr>
        <w:top w:val="none" w:sz="0" w:space="0" w:color="auto"/>
        <w:left w:val="none" w:sz="0" w:space="0" w:color="auto"/>
        <w:bottom w:val="none" w:sz="0" w:space="0" w:color="auto"/>
        <w:right w:val="none" w:sz="0" w:space="0" w:color="auto"/>
      </w:divBdr>
    </w:div>
    <w:div w:id="1384676386">
      <w:bodyDiv w:val="1"/>
      <w:marLeft w:val="0"/>
      <w:marRight w:val="0"/>
      <w:marTop w:val="0"/>
      <w:marBottom w:val="0"/>
      <w:divBdr>
        <w:top w:val="none" w:sz="0" w:space="0" w:color="auto"/>
        <w:left w:val="none" w:sz="0" w:space="0" w:color="auto"/>
        <w:bottom w:val="none" w:sz="0" w:space="0" w:color="auto"/>
        <w:right w:val="none" w:sz="0" w:space="0" w:color="auto"/>
      </w:divBdr>
    </w:div>
    <w:div w:id="169391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scarrlhs.weebly.com/ap-human-geo.htm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phyc@lincolnps.org" TargetMode="External"/><Relationship Id="rId11" Type="http://schemas.openxmlformats.org/officeDocument/2006/relationships/fontTable" Target="fontTable.xml"/><Relationship Id="rId5" Type="http://schemas.openxmlformats.org/officeDocument/2006/relationships/hyperlink" Target="mailto:carrc@lincolnps.org" TargetMode="External"/><Relationship Id="rId10" Type="http://schemas.openxmlformats.org/officeDocument/2006/relationships/hyperlink" Target="mailto:murphyc@lincolnps.org" TargetMode="External"/><Relationship Id="rId4" Type="http://schemas.openxmlformats.org/officeDocument/2006/relationships/webSettings" Target="webSettings.xml"/><Relationship Id="rId9" Type="http://schemas.openxmlformats.org/officeDocument/2006/relationships/hyperlink" Target="mailto:carrc@lincoln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Murphy</dc:creator>
  <cp:lastModifiedBy>Casey Murphy</cp:lastModifiedBy>
  <cp:revision>8</cp:revision>
  <dcterms:created xsi:type="dcterms:W3CDTF">2014-08-11T17:37:00Z</dcterms:created>
  <dcterms:modified xsi:type="dcterms:W3CDTF">2016-08-22T12:59:00Z</dcterms:modified>
</cp:coreProperties>
</file>